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19D" w:rsidRPr="00A92CA4" w:rsidRDefault="0072519D" w:rsidP="0072519D">
      <w:pPr>
        <w:shd w:val="clear" w:color="auto" w:fill="FFFFFF"/>
        <w:spacing w:after="0" w:line="240" w:lineRule="auto"/>
        <w:jc w:val="center"/>
        <w:rPr>
          <w:rFonts w:ascii="Arial" w:eastAsia="Times New Roman" w:hAnsi="Arial" w:cs="Times New Roman"/>
          <w:b/>
          <w:sz w:val="28"/>
          <w:szCs w:val="28"/>
          <w:lang w:eastAsia="de-DE"/>
        </w:rPr>
      </w:pPr>
      <w:bookmarkStart w:id="0" w:name="_GoBack"/>
      <w:bookmarkEnd w:id="0"/>
      <w:r w:rsidRPr="00A92CA4">
        <w:rPr>
          <w:rFonts w:ascii="Arial" w:eastAsia="Times New Roman" w:hAnsi="Arial" w:cs="Times New Roman"/>
          <w:b/>
          <w:sz w:val="28"/>
          <w:szCs w:val="28"/>
          <w:lang w:eastAsia="de-DE"/>
        </w:rPr>
        <w:t xml:space="preserve">Muster - Dienstvereinbarung über die Einführung </w:t>
      </w:r>
      <w:r w:rsidR="00A92CA4" w:rsidRPr="00A92CA4">
        <w:rPr>
          <w:rFonts w:ascii="Arial" w:eastAsia="Times New Roman" w:hAnsi="Arial" w:cs="Times New Roman"/>
          <w:b/>
          <w:sz w:val="28"/>
          <w:szCs w:val="28"/>
          <w:lang w:eastAsia="de-DE"/>
        </w:rPr>
        <w:t>von mobiler Arbeit und der Tätigkeit im Home - Office</w:t>
      </w:r>
      <w:r w:rsidRPr="00A92CA4">
        <w:rPr>
          <w:rFonts w:ascii="Arial" w:eastAsia="Times New Roman" w:hAnsi="Arial" w:cs="Times New Roman"/>
          <w:b/>
          <w:sz w:val="28"/>
          <w:szCs w:val="28"/>
          <w:lang w:eastAsia="de-DE"/>
        </w:rPr>
        <w:t xml:space="preserve"> </w:t>
      </w:r>
    </w:p>
    <w:p w:rsidR="0072519D" w:rsidRPr="0072519D" w:rsidRDefault="0072519D" w:rsidP="0072519D">
      <w:pPr>
        <w:shd w:val="clear" w:color="auto" w:fill="FFFFFF"/>
        <w:spacing w:after="0" w:line="240" w:lineRule="auto"/>
        <w:jc w:val="both"/>
        <w:rPr>
          <w:rFonts w:ascii="Arial" w:eastAsia="Times New Roman" w:hAnsi="Arial" w:cs="Times New Roman"/>
          <w:b/>
          <w:sz w:val="24"/>
          <w:szCs w:val="20"/>
          <w:lang w:eastAsia="de-DE"/>
        </w:rPr>
      </w:pPr>
    </w:p>
    <w:p w:rsidR="0072519D" w:rsidRPr="0072519D" w:rsidRDefault="0072519D" w:rsidP="0072519D">
      <w:pPr>
        <w:spacing w:after="0" w:line="240" w:lineRule="auto"/>
        <w:jc w:val="center"/>
        <w:rPr>
          <w:rFonts w:ascii="Arial" w:eastAsia="Times New Roman" w:hAnsi="Arial" w:cs="Times New Roman"/>
          <w:sz w:val="24"/>
          <w:szCs w:val="20"/>
          <w:lang w:eastAsia="de-DE"/>
        </w:rPr>
      </w:pPr>
    </w:p>
    <w:p w:rsidR="0072519D" w:rsidRPr="0072519D" w:rsidRDefault="0072519D" w:rsidP="0072519D">
      <w:pPr>
        <w:spacing w:after="0" w:line="240" w:lineRule="auto"/>
        <w:jc w:val="both"/>
        <w:rPr>
          <w:rFonts w:ascii="Arial" w:eastAsia="Times New Roman" w:hAnsi="Arial" w:cs="Times New Roman"/>
          <w:sz w:val="24"/>
          <w:szCs w:val="20"/>
          <w:lang w:eastAsia="de-DE"/>
        </w:rPr>
      </w:pPr>
    </w:p>
    <w:p w:rsidR="0072519D" w:rsidRPr="0072519D" w:rsidRDefault="00A92CA4" w:rsidP="0072519D">
      <w:pPr>
        <w:spacing w:after="0" w:line="240" w:lineRule="auto"/>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z</w:t>
      </w:r>
      <w:r w:rsidR="0072519D" w:rsidRPr="0072519D">
        <w:rPr>
          <w:rFonts w:ascii="Arial" w:eastAsia="Times New Roman" w:hAnsi="Arial" w:cs="Times New Roman"/>
          <w:sz w:val="24"/>
          <w:szCs w:val="20"/>
          <w:lang w:eastAsia="de-DE"/>
        </w:rPr>
        <w:t xml:space="preserve">wischen </w:t>
      </w:r>
    </w:p>
    <w:p w:rsidR="0072519D" w:rsidRPr="0072519D" w:rsidRDefault="0072519D" w:rsidP="0072519D">
      <w:pPr>
        <w:spacing w:after="0" w:line="240" w:lineRule="auto"/>
        <w:jc w:val="both"/>
        <w:rPr>
          <w:rFonts w:ascii="Arial" w:eastAsia="Times New Roman" w:hAnsi="Arial" w:cs="Times New Roman"/>
          <w:sz w:val="24"/>
          <w:szCs w:val="20"/>
          <w:lang w:eastAsia="de-DE"/>
        </w:rPr>
      </w:pPr>
    </w:p>
    <w:p w:rsidR="0072519D" w:rsidRPr="0072519D" w:rsidRDefault="0072519D" w:rsidP="0072519D">
      <w:pPr>
        <w:spacing w:after="0" w:line="240" w:lineRule="auto"/>
        <w:jc w:val="both"/>
        <w:rPr>
          <w:rFonts w:ascii="Arial" w:eastAsia="Times New Roman" w:hAnsi="Arial" w:cs="Times New Roman"/>
          <w:sz w:val="24"/>
          <w:szCs w:val="20"/>
          <w:lang w:eastAsia="de-DE"/>
        </w:rPr>
      </w:pPr>
    </w:p>
    <w:p w:rsidR="0072519D" w:rsidRPr="0072519D" w:rsidRDefault="0072519D" w:rsidP="0072519D">
      <w:pPr>
        <w:spacing w:after="0" w:line="240" w:lineRule="auto"/>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 xml:space="preserve">… </w:t>
      </w:r>
    </w:p>
    <w:p w:rsidR="0072519D" w:rsidRPr="0072519D" w:rsidRDefault="0072519D" w:rsidP="0072519D">
      <w:pPr>
        <w:spacing w:after="0" w:line="240" w:lineRule="auto"/>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 xml:space="preserve"> </w:t>
      </w:r>
    </w:p>
    <w:p w:rsidR="0072519D" w:rsidRPr="0072519D" w:rsidRDefault="0072519D" w:rsidP="0072519D">
      <w:pPr>
        <w:spacing w:after="0" w:line="240" w:lineRule="auto"/>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vertreten durch …</w:t>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t xml:space="preserve">        (Dienstgeber)</w:t>
      </w:r>
    </w:p>
    <w:p w:rsidR="0072519D" w:rsidRPr="0072519D" w:rsidRDefault="0072519D" w:rsidP="0072519D">
      <w:pPr>
        <w:spacing w:after="0" w:line="240" w:lineRule="auto"/>
        <w:jc w:val="both"/>
        <w:rPr>
          <w:rFonts w:ascii="Arial" w:eastAsia="Times New Roman" w:hAnsi="Arial" w:cs="Times New Roman"/>
          <w:sz w:val="24"/>
          <w:szCs w:val="20"/>
          <w:lang w:eastAsia="de-DE"/>
        </w:rPr>
      </w:pPr>
    </w:p>
    <w:p w:rsidR="0072519D" w:rsidRPr="0072519D" w:rsidRDefault="0072519D" w:rsidP="0072519D">
      <w:pPr>
        <w:spacing w:after="0" w:line="240" w:lineRule="auto"/>
        <w:jc w:val="both"/>
        <w:rPr>
          <w:rFonts w:ascii="Arial" w:eastAsia="Times New Roman" w:hAnsi="Arial" w:cs="Times New Roman"/>
          <w:sz w:val="24"/>
          <w:szCs w:val="20"/>
          <w:lang w:eastAsia="de-DE"/>
        </w:rPr>
      </w:pPr>
    </w:p>
    <w:p w:rsidR="0072519D" w:rsidRPr="0072519D" w:rsidRDefault="0072519D" w:rsidP="0072519D">
      <w:pPr>
        <w:spacing w:after="0" w:line="240" w:lineRule="auto"/>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 xml:space="preserve">und </w:t>
      </w:r>
    </w:p>
    <w:p w:rsidR="0072519D" w:rsidRPr="0072519D" w:rsidRDefault="0072519D" w:rsidP="0072519D">
      <w:pPr>
        <w:spacing w:after="0" w:line="240" w:lineRule="auto"/>
        <w:jc w:val="both"/>
        <w:rPr>
          <w:rFonts w:ascii="Arial" w:eastAsia="Times New Roman" w:hAnsi="Arial" w:cs="Times New Roman"/>
          <w:sz w:val="24"/>
          <w:szCs w:val="20"/>
          <w:lang w:eastAsia="de-DE"/>
        </w:rPr>
      </w:pPr>
    </w:p>
    <w:p w:rsidR="0072519D" w:rsidRPr="0072519D" w:rsidRDefault="0072519D" w:rsidP="0072519D">
      <w:pPr>
        <w:spacing w:after="0" w:line="240" w:lineRule="auto"/>
        <w:jc w:val="both"/>
        <w:rPr>
          <w:rFonts w:ascii="Arial" w:eastAsia="Times New Roman" w:hAnsi="Arial" w:cs="Times New Roman"/>
          <w:sz w:val="24"/>
          <w:szCs w:val="20"/>
          <w:lang w:eastAsia="de-DE"/>
        </w:rPr>
      </w:pPr>
    </w:p>
    <w:p w:rsidR="0072519D" w:rsidRPr="0072519D" w:rsidRDefault="0072519D" w:rsidP="0072519D">
      <w:pPr>
        <w:spacing w:after="0" w:line="240" w:lineRule="auto"/>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der Mitarbeitervertretung …</w:t>
      </w:r>
    </w:p>
    <w:p w:rsidR="0072519D" w:rsidRPr="0072519D" w:rsidRDefault="0072519D" w:rsidP="0072519D">
      <w:pPr>
        <w:spacing w:after="0" w:line="240" w:lineRule="auto"/>
        <w:jc w:val="both"/>
        <w:rPr>
          <w:rFonts w:ascii="Arial" w:eastAsia="Times New Roman" w:hAnsi="Arial" w:cs="Times New Roman"/>
          <w:sz w:val="24"/>
          <w:szCs w:val="20"/>
          <w:lang w:eastAsia="de-DE"/>
        </w:rPr>
      </w:pPr>
    </w:p>
    <w:p w:rsidR="0072519D" w:rsidRPr="0072519D" w:rsidRDefault="0072519D" w:rsidP="0072519D">
      <w:pPr>
        <w:spacing w:after="0" w:line="240" w:lineRule="auto"/>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vertreten durch …</w:t>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sidRPr="0072519D">
        <w:rPr>
          <w:rFonts w:ascii="Arial" w:eastAsia="Times New Roman" w:hAnsi="Arial" w:cs="Times New Roman"/>
          <w:sz w:val="24"/>
          <w:szCs w:val="20"/>
          <w:lang w:eastAsia="de-DE"/>
        </w:rPr>
        <w:tab/>
      </w:r>
      <w:r>
        <w:rPr>
          <w:rFonts w:ascii="Arial" w:eastAsia="Times New Roman" w:hAnsi="Arial" w:cs="Times New Roman"/>
          <w:sz w:val="24"/>
          <w:szCs w:val="20"/>
          <w:lang w:eastAsia="de-DE"/>
        </w:rPr>
        <w:t>(MAV)</w:t>
      </w:r>
    </w:p>
    <w:p w:rsidR="0072519D" w:rsidRPr="0072519D" w:rsidRDefault="0072519D" w:rsidP="0072519D">
      <w:pPr>
        <w:spacing w:after="0" w:line="240" w:lineRule="auto"/>
        <w:jc w:val="both"/>
        <w:rPr>
          <w:rFonts w:ascii="Arial" w:eastAsia="Times New Roman" w:hAnsi="Arial" w:cs="Times New Roman"/>
          <w:sz w:val="24"/>
          <w:szCs w:val="20"/>
          <w:lang w:eastAsia="de-DE"/>
        </w:rPr>
      </w:pPr>
    </w:p>
    <w:p w:rsidR="0072519D" w:rsidRPr="0072519D" w:rsidRDefault="0072519D" w:rsidP="0072519D">
      <w:pPr>
        <w:spacing w:after="0" w:line="240" w:lineRule="auto"/>
        <w:jc w:val="both"/>
        <w:rPr>
          <w:rFonts w:ascii="Arial" w:eastAsia="Times New Roman" w:hAnsi="Arial" w:cs="Times New Roman"/>
          <w:sz w:val="24"/>
          <w:szCs w:val="20"/>
          <w:lang w:eastAsia="de-DE"/>
        </w:rPr>
      </w:pPr>
    </w:p>
    <w:p w:rsidR="00163996" w:rsidRDefault="00163996" w:rsidP="0072519D">
      <w:pPr>
        <w:spacing w:after="0" w:line="360" w:lineRule="auto"/>
        <w:contextualSpacing/>
        <w:jc w:val="both"/>
        <w:rPr>
          <w:rFonts w:ascii="Arial" w:eastAsia="Times New Roman" w:hAnsi="Arial" w:cs="Times New Roman"/>
          <w:sz w:val="24"/>
          <w:szCs w:val="20"/>
          <w:lang w:eastAsia="de-DE"/>
        </w:rPr>
      </w:pPr>
    </w:p>
    <w:p w:rsidR="0072519D" w:rsidRDefault="0072519D" w:rsidP="0072519D">
      <w:pPr>
        <w:spacing w:after="0" w:line="360" w:lineRule="auto"/>
        <w:contextualSpacing/>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 xml:space="preserve">wird gemäß </w:t>
      </w:r>
      <w:r>
        <w:rPr>
          <w:rFonts w:ascii="Arial" w:eastAsia="Times New Roman" w:hAnsi="Arial" w:cs="Times New Roman"/>
          <w:b/>
          <w:sz w:val="24"/>
          <w:szCs w:val="20"/>
          <w:lang w:eastAsia="de-DE"/>
        </w:rPr>
        <w:t>§ 38 Abs. 1 Nr. 2, 12 MAVO</w:t>
      </w:r>
      <w:r w:rsidRPr="0072519D">
        <w:rPr>
          <w:rFonts w:ascii="Arial" w:eastAsia="Times New Roman" w:hAnsi="Arial" w:cs="Times New Roman"/>
          <w:sz w:val="24"/>
          <w:szCs w:val="20"/>
          <w:lang w:eastAsia="de-DE"/>
        </w:rPr>
        <w:t xml:space="preserve"> folgende Dienstvereinbarung geschlossen:</w:t>
      </w:r>
    </w:p>
    <w:p w:rsidR="00FA1C2F" w:rsidRPr="00163996" w:rsidRDefault="00FA1C2F" w:rsidP="00FA1C2F">
      <w:pPr>
        <w:spacing w:after="0" w:line="360" w:lineRule="auto"/>
        <w:contextualSpacing/>
        <w:rPr>
          <w:rFonts w:ascii="Arial" w:eastAsia="Times New Roman" w:hAnsi="Arial" w:cs="Times New Roman"/>
          <w:sz w:val="24"/>
          <w:szCs w:val="20"/>
          <w:lang w:eastAsia="de-DE"/>
        </w:rPr>
      </w:pPr>
    </w:p>
    <w:p w:rsidR="0072519D" w:rsidRPr="0072519D" w:rsidRDefault="0072519D" w:rsidP="00FA1C2F">
      <w:pPr>
        <w:spacing w:after="0" w:line="360" w:lineRule="auto"/>
        <w:contextualSpacing/>
        <w:rPr>
          <w:rFonts w:ascii="Arial" w:eastAsia="Times New Roman" w:hAnsi="Arial" w:cs="Times New Roman"/>
          <w:b/>
          <w:sz w:val="24"/>
          <w:szCs w:val="20"/>
          <w:lang w:eastAsia="de-DE"/>
        </w:rPr>
      </w:pPr>
      <w:r w:rsidRPr="0072519D">
        <w:rPr>
          <w:rFonts w:ascii="Arial" w:eastAsia="Times New Roman" w:hAnsi="Arial" w:cs="Times New Roman"/>
          <w:b/>
          <w:sz w:val="24"/>
          <w:szCs w:val="20"/>
          <w:lang w:eastAsia="de-DE"/>
        </w:rPr>
        <w:t>Präambel</w:t>
      </w:r>
    </w:p>
    <w:p w:rsidR="00FA1C2F" w:rsidRDefault="000D4CB5" w:rsidP="0072519D">
      <w:pPr>
        <w:spacing w:after="0" w:line="360" w:lineRule="auto"/>
        <w:contextualSpacing/>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 xml:space="preserve">Ziel dieser Dienstvereinbarung </w:t>
      </w:r>
      <w:r w:rsidR="00BF132D">
        <w:rPr>
          <w:rFonts w:ascii="Arial" w:eastAsia="Times New Roman" w:hAnsi="Arial" w:cs="Times New Roman"/>
          <w:sz w:val="24"/>
          <w:szCs w:val="20"/>
          <w:lang w:eastAsia="de-DE"/>
        </w:rPr>
        <w:t>ist es</w:t>
      </w:r>
      <w:r w:rsidR="00967CE6">
        <w:rPr>
          <w:rFonts w:ascii="Arial" w:eastAsia="Times New Roman" w:hAnsi="Arial" w:cs="Times New Roman"/>
          <w:sz w:val="24"/>
          <w:szCs w:val="20"/>
          <w:lang w:eastAsia="de-DE"/>
        </w:rPr>
        <w:t>,</w:t>
      </w:r>
      <w:r w:rsidR="0072519D" w:rsidRPr="0072519D">
        <w:rPr>
          <w:rFonts w:ascii="Arial" w:eastAsia="Times New Roman" w:hAnsi="Arial" w:cs="Times New Roman"/>
          <w:sz w:val="24"/>
          <w:szCs w:val="20"/>
          <w:lang w:eastAsia="de-DE"/>
        </w:rPr>
        <w:t xml:space="preserve"> </w:t>
      </w:r>
      <w:r w:rsidR="00BF132D">
        <w:rPr>
          <w:rFonts w:ascii="Arial" w:eastAsia="Times New Roman" w:hAnsi="Arial" w:cs="Times New Roman"/>
          <w:sz w:val="24"/>
          <w:szCs w:val="20"/>
          <w:lang w:eastAsia="de-DE"/>
        </w:rPr>
        <w:t xml:space="preserve">bessere Bedingungen für die Vereinbarkeit von Familie </w:t>
      </w:r>
      <w:r w:rsidR="002012DC">
        <w:rPr>
          <w:rFonts w:ascii="Arial" w:eastAsia="Times New Roman" w:hAnsi="Arial" w:cs="Times New Roman"/>
          <w:sz w:val="24"/>
          <w:szCs w:val="20"/>
          <w:lang w:eastAsia="de-DE"/>
        </w:rPr>
        <w:t xml:space="preserve">bzw. Privatleben </w:t>
      </w:r>
      <w:r w:rsidR="00BF132D">
        <w:rPr>
          <w:rFonts w:ascii="Arial" w:eastAsia="Times New Roman" w:hAnsi="Arial" w:cs="Times New Roman"/>
          <w:sz w:val="24"/>
          <w:szCs w:val="20"/>
          <w:lang w:eastAsia="de-DE"/>
        </w:rPr>
        <w:t>und Beruf zu schaffen</w:t>
      </w:r>
      <w:r w:rsidR="002012DC">
        <w:rPr>
          <w:rFonts w:ascii="Arial" w:eastAsia="Times New Roman" w:hAnsi="Arial" w:cs="Times New Roman"/>
          <w:sz w:val="24"/>
          <w:szCs w:val="20"/>
          <w:lang w:eastAsia="de-DE"/>
        </w:rPr>
        <w:t xml:space="preserve"> und Flexibilisierungspotenziale auszuschöpfen. Gleichzeitig geht es um die Aufrechter</w:t>
      </w:r>
      <w:r w:rsidR="00E94868">
        <w:rPr>
          <w:rFonts w:ascii="Arial" w:eastAsia="Times New Roman" w:hAnsi="Arial" w:cs="Times New Roman"/>
          <w:sz w:val="24"/>
          <w:szCs w:val="20"/>
          <w:lang w:eastAsia="de-DE"/>
        </w:rPr>
        <w:t xml:space="preserve">haltung der Funktionsfähigkeit </w:t>
      </w:r>
      <w:r w:rsidR="002012DC">
        <w:rPr>
          <w:rFonts w:ascii="Arial" w:eastAsia="Times New Roman" w:hAnsi="Arial" w:cs="Times New Roman"/>
          <w:sz w:val="24"/>
          <w:szCs w:val="20"/>
          <w:lang w:eastAsia="de-DE"/>
        </w:rPr>
        <w:t>des Dienstbetriebe</w:t>
      </w:r>
      <w:r w:rsidR="00E94868">
        <w:rPr>
          <w:rFonts w:ascii="Arial" w:eastAsia="Times New Roman" w:hAnsi="Arial" w:cs="Times New Roman"/>
          <w:sz w:val="24"/>
          <w:szCs w:val="20"/>
          <w:lang w:eastAsia="de-DE"/>
        </w:rPr>
        <w:t xml:space="preserve">s in besonderen Situationen wie etwa in </w:t>
      </w:r>
      <w:r w:rsidR="002012DC">
        <w:rPr>
          <w:rFonts w:ascii="Arial" w:eastAsia="Times New Roman" w:hAnsi="Arial" w:cs="Times New Roman"/>
          <w:sz w:val="24"/>
          <w:szCs w:val="20"/>
          <w:lang w:eastAsia="de-DE"/>
        </w:rPr>
        <w:t>Pandemie</w:t>
      </w:r>
      <w:r w:rsidR="00E94868">
        <w:rPr>
          <w:rFonts w:ascii="Arial" w:eastAsia="Times New Roman" w:hAnsi="Arial" w:cs="Times New Roman"/>
          <w:sz w:val="24"/>
          <w:szCs w:val="20"/>
          <w:lang w:eastAsia="de-DE"/>
        </w:rPr>
        <w:t xml:space="preserve">zeiten. Reduzierte Fahrtzeiten </w:t>
      </w:r>
      <w:r w:rsidR="00FA1C2F">
        <w:rPr>
          <w:rFonts w:ascii="Arial" w:eastAsia="Times New Roman" w:hAnsi="Arial" w:cs="Times New Roman"/>
          <w:sz w:val="24"/>
          <w:szCs w:val="20"/>
          <w:lang w:eastAsia="de-DE"/>
        </w:rPr>
        <w:t>sind aus ökologischen Gründen ein wünschenswerter Begleitaspekt</w:t>
      </w:r>
      <w:r w:rsidR="00E94868">
        <w:rPr>
          <w:rFonts w:ascii="Arial" w:eastAsia="Times New Roman" w:hAnsi="Arial" w:cs="Times New Roman"/>
          <w:sz w:val="24"/>
          <w:szCs w:val="20"/>
          <w:lang w:eastAsia="de-DE"/>
        </w:rPr>
        <w:t>.</w:t>
      </w:r>
    </w:p>
    <w:p w:rsidR="00FA1C2F" w:rsidRDefault="00FA1C2F" w:rsidP="0072519D">
      <w:pPr>
        <w:spacing w:after="0" w:line="360" w:lineRule="auto"/>
        <w:contextualSpacing/>
        <w:jc w:val="both"/>
        <w:rPr>
          <w:rFonts w:ascii="Arial" w:eastAsia="Times New Roman" w:hAnsi="Arial" w:cs="Times New Roman"/>
          <w:sz w:val="24"/>
          <w:szCs w:val="20"/>
          <w:lang w:eastAsia="de-DE"/>
        </w:rPr>
      </w:pPr>
    </w:p>
    <w:p w:rsidR="0072519D" w:rsidRPr="0072519D" w:rsidRDefault="00E94868" w:rsidP="0072519D">
      <w:pPr>
        <w:spacing w:after="0" w:line="360" w:lineRule="auto"/>
        <w:contextualSpacing/>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Um diese</w:t>
      </w:r>
      <w:r w:rsidR="00BF132D">
        <w:rPr>
          <w:rFonts w:ascii="Arial" w:eastAsia="Times New Roman" w:hAnsi="Arial" w:cs="Times New Roman"/>
          <w:sz w:val="24"/>
          <w:szCs w:val="20"/>
          <w:lang w:eastAsia="de-DE"/>
        </w:rPr>
        <w:t xml:space="preserve"> Ziel</w:t>
      </w:r>
      <w:r>
        <w:rPr>
          <w:rFonts w:ascii="Arial" w:eastAsia="Times New Roman" w:hAnsi="Arial" w:cs="Times New Roman"/>
          <w:sz w:val="24"/>
          <w:szCs w:val="20"/>
          <w:lang w:eastAsia="de-DE"/>
        </w:rPr>
        <w:t>e</w:t>
      </w:r>
      <w:r w:rsidR="00BF132D">
        <w:rPr>
          <w:rFonts w:ascii="Arial" w:eastAsia="Times New Roman" w:hAnsi="Arial" w:cs="Times New Roman"/>
          <w:sz w:val="24"/>
          <w:szCs w:val="20"/>
          <w:lang w:eastAsia="de-DE"/>
        </w:rPr>
        <w:t xml:space="preserve"> zu erreichen legen MAV und D</w:t>
      </w:r>
      <w:r w:rsidR="00073BBA">
        <w:rPr>
          <w:rFonts w:ascii="Arial" w:eastAsia="Times New Roman" w:hAnsi="Arial" w:cs="Times New Roman"/>
          <w:sz w:val="24"/>
          <w:szCs w:val="20"/>
          <w:lang w:eastAsia="de-DE"/>
        </w:rPr>
        <w:t>ienstgeber</w:t>
      </w:r>
      <w:r w:rsidR="00BF132D">
        <w:rPr>
          <w:rFonts w:ascii="Arial" w:eastAsia="Times New Roman" w:hAnsi="Arial" w:cs="Times New Roman"/>
          <w:sz w:val="24"/>
          <w:szCs w:val="20"/>
          <w:lang w:eastAsia="de-DE"/>
        </w:rPr>
        <w:t xml:space="preserve"> Rahmenbedingungen für die Tätigkeit an </w:t>
      </w:r>
      <w:r w:rsidR="00A7595D">
        <w:rPr>
          <w:rFonts w:ascii="Arial" w:eastAsia="Times New Roman" w:hAnsi="Arial" w:cs="Times New Roman"/>
          <w:sz w:val="24"/>
          <w:szCs w:val="20"/>
          <w:lang w:eastAsia="de-DE"/>
        </w:rPr>
        <w:t>wechselnden Orten außerhalb der Arbeitsstätte oder</w:t>
      </w:r>
      <w:r w:rsidR="00BF132D">
        <w:rPr>
          <w:rFonts w:ascii="Arial" w:eastAsia="Times New Roman" w:hAnsi="Arial" w:cs="Times New Roman"/>
          <w:sz w:val="24"/>
          <w:szCs w:val="20"/>
          <w:lang w:eastAsia="de-DE"/>
        </w:rPr>
        <w:t xml:space="preserve"> in der Wohnung der Mitarbeitenden fest.</w:t>
      </w:r>
      <w:r>
        <w:rPr>
          <w:rFonts w:ascii="Arial" w:eastAsia="Times New Roman" w:hAnsi="Arial" w:cs="Times New Roman"/>
          <w:sz w:val="24"/>
          <w:szCs w:val="20"/>
          <w:lang w:eastAsia="de-DE"/>
        </w:rPr>
        <w:t xml:space="preserve"> </w:t>
      </w:r>
    </w:p>
    <w:p w:rsidR="00FA1C2F" w:rsidRPr="00A7595D" w:rsidRDefault="00FA1C2F" w:rsidP="00FA1C2F">
      <w:pPr>
        <w:spacing w:after="0" w:line="360" w:lineRule="auto"/>
        <w:contextualSpacing/>
        <w:jc w:val="both"/>
        <w:rPr>
          <w:rFonts w:ascii="Arial" w:eastAsia="Times New Roman" w:hAnsi="Arial" w:cs="Times New Roman"/>
          <w:sz w:val="24"/>
          <w:szCs w:val="20"/>
          <w:lang w:eastAsia="de-DE"/>
        </w:rPr>
      </w:pPr>
    </w:p>
    <w:p w:rsidR="0072519D" w:rsidRPr="00FA1C2F" w:rsidRDefault="0072519D" w:rsidP="00FA1C2F">
      <w:pPr>
        <w:spacing w:after="0" w:line="360" w:lineRule="auto"/>
        <w:contextualSpacing/>
        <w:jc w:val="both"/>
        <w:rPr>
          <w:rFonts w:ascii="Arial" w:eastAsia="Times New Roman" w:hAnsi="Arial" w:cs="Times New Roman"/>
          <w:sz w:val="24"/>
          <w:szCs w:val="20"/>
          <w:lang w:eastAsia="de-DE"/>
        </w:rPr>
      </w:pPr>
      <w:r w:rsidRPr="0072519D">
        <w:rPr>
          <w:rFonts w:ascii="Arial" w:eastAsia="Times New Roman" w:hAnsi="Arial" w:cs="Times New Roman"/>
          <w:b/>
          <w:sz w:val="24"/>
          <w:szCs w:val="20"/>
          <w:lang w:eastAsia="de-DE"/>
        </w:rPr>
        <w:t>§ 1 Geltungsbereich</w:t>
      </w:r>
    </w:p>
    <w:p w:rsidR="0072519D" w:rsidRPr="0072519D" w:rsidRDefault="0072519D" w:rsidP="0072519D">
      <w:pPr>
        <w:spacing w:after="0" w:line="360" w:lineRule="auto"/>
        <w:contextualSpacing/>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Die Dienstverein</w:t>
      </w:r>
      <w:r w:rsidR="00FB5271">
        <w:rPr>
          <w:rFonts w:ascii="Arial" w:eastAsia="Times New Roman" w:hAnsi="Arial" w:cs="Times New Roman"/>
          <w:sz w:val="24"/>
          <w:szCs w:val="20"/>
          <w:lang w:eastAsia="de-DE"/>
        </w:rPr>
        <w:t>barung gilt für alle Mitarbeitende</w:t>
      </w:r>
      <w:r w:rsidR="00477647">
        <w:rPr>
          <w:rFonts w:ascii="Arial" w:eastAsia="Times New Roman" w:hAnsi="Arial" w:cs="Times New Roman"/>
          <w:sz w:val="24"/>
          <w:szCs w:val="20"/>
          <w:lang w:eastAsia="de-DE"/>
        </w:rPr>
        <w:t>n</w:t>
      </w:r>
      <w:r w:rsidRPr="0072519D">
        <w:rPr>
          <w:rFonts w:ascii="Arial" w:eastAsia="Times New Roman" w:hAnsi="Arial" w:cs="Times New Roman"/>
          <w:sz w:val="24"/>
          <w:szCs w:val="20"/>
          <w:lang w:eastAsia="de-DE"/>
        </w:rPr>
        <w:t xml:space="preserve"> </w:t>
      </w:r>
      <w:r w:rsidR="00FB5271">
        <w:rPr>
          <w:rFonts w:ascii="Arial" w:eastAsia="Times New Roman" w:hAnsi="Arial" w:cs="Times New Roman"/>
          <w:sz w:val="24"/>
          <w:szCs w:val="20"/>
          <w:lang w:eastAsia="de-DE"/>
        </w:rPr>
        <w:t>im Sinne des § 3</w:t>
      </w:r>
      <w:r w:rsidR="00163996">
        <w:rPr>
          <w:rFonts w:ascii="Arial" w:eastAsia="Times New Roman" w:hAnsi="Arial" w:cs="Times New Roman"/>
          <w:sz w:val="24"/>
          <w:szCs w:val="20"/>
          <w:lang w:eastAsia="de-DE"/>
        </w:rPr>
        <w:t xml:space="preserve"> </w:t>
      </w:r>
      <w:r w:rsidR="00163996" w:rsidRPr="00E25A8A">
        <w:rPr>
          <w:rFonts w:ascii="Arial" w:eastAsia="Times New Roman" w:hAnsi="Arial" w:cs="Times New Roman"/>
          <w:sz w:val="24"/>
          <w:szCs w:val="20"/>
          <w:lang w:eastAsia="de-DE"/>
        </w:rPr>
        <w:t>Abs. 1</w:t>
      </w:r>
      <w:r w:rsidR="00FB5271" w:rsidRPr="00E25A8A">
        <w:rPr>
          <w:rFonts w:ascii="Arial" w:eastAsia="Times New Roman" w:hAnsi="Arial" w:cs="Times New Roman"/>
          <w:sz w:val="24"/>
          <w:szCs w:val="20"/>
          <w:lang w:eastAsia="de-DE"/>
        </w:rPr>
        <w:t xml:space="preserve"> </w:t>
      </w:r>
      <w:r w:rsidR="00FB5271">
        <w:rPr>
          <w:rFonts w:ascii="Arial" w:eastAsia="Times New Roman" w:hAnsi="Arial" w:cs="Times New Roman"/>
          <w:sz w:val="24"/>
          <w:szCs w:val="20"/>
          <w:lang w:eastAsia="de-DE"/>
        </w:rPr>
        <w:t>MAVO.</w:t>
      </w:r>
    </w:p>
    <w:p w:rsidR="00CF3E3C" w:rsidRDefault="00CF3E3C" w:rsidP="00151D43">
      <w:pPr>
        <w:spacing w:after="0" w:line="360" w:lineRule="auto"/>
        <w:contextualSpacing/>
        <w:rPr>
          <w:rFonts w:ascii="Arial" w:eastAsia="Times New Roman" w:hAnsi="Arial" w:cs="Times New Roman"/>
          <w:b/>
          <w:sz w:val="24"/>
          <w:szCs w:val="20"/>
          <w:lang w:eastAsia="de-DE"/>
        </w:rPr>
      </w:pPr>
    </w:p>
    <w:p w:rsidR="006C44CF" w:rsidRDefault="00233A0B" w:rsidP="006C44CF">
      <w:pPr>
        <w:spacing w:after="0" w:line="360" w:lineRule="auto"/>
        <w:contextualSpacing/>
        <w:rPr>
          <w:rFonts w:ascii="Arial" w:eastAsia="Times New Roman" w:hAnsi="Arial" w:cs="Times New Roman"/>
          <w:b/>
          <w:sz w:val="24"/>
          <w:szCs w:val="20"/>
          <w:lang w:eastAsia="de-DE"/>
        </w:rPr>
      </w:pPr>
      <w:r w:rsidRPr="0072519D">
        <w:rPr>
          <w:rFonts w:ascii="Arial" w:eastAsia="Times New Roman" w:hAnsi="Arial" w:cs="Times New Roman"/>
          <w:b/>
          <w:sz w:val="24"/>
          <w:szCs w:val="20"/>
          <w:lang w:eastAsia="de-DE"/>
        </w:rPr>
        <w:t xml:space="preserve">§ </w:t>
      </w:r>
      <w:r>
        <w:rPr>
          <w:rFonts w:ascii="Arial" w:eastAsia="Times New Roman" w:hAnsi="Arial" w:cs="Times New Roman"/>
          <w:b/>
          <w:sz w:val="24"/>
          <w:szCs w:val="20"/>
          <w:lang w:eastAsia="de-DE"/>
        </w:rPr>
        <w:t>2 Begriffsbestimmung</w:t>
      </w:r>
    </w:p>
    <w:p w:rsidR="00233A0B" w:rsidRPr="006C44CF" w:rsidRDefault="00477647" w:rsidP="00F86C1F">
      <w:pPr>
        <w:spacing w:after="0" w:line="360" w:lineRule="auto"/>
        <w:contextualSpacing/>
        <w:jc w:val="both"/>
        <w:rPr>
          <w:rFonts w:ascii="Arial" w:eastAsia="Times New Roman" w:hAnsi="Arial" w:cs="Times New Roman"/>
          <w:b/>
          <w:sz w:val="24"/>
          <w:szCs w:val="20"/>
          <w:lang w:eastAsia="de-DE"/>
        </w:rPr>
      </w:pPr>
      <w:r>
        <w:rPr>
          <w:rFonts w:ascii="Arial" w:eastAsia="Times New Roman" w:hAnsi="Arial" w:cs="Times New Roman"/>
          <w:sz w:val="24"/>
          <w:szCs w:val="20"/>
          <w:lang w:eastAsia="de-DE"/>
        </w:rPr>
        <w:t xml:space="preserve">Die Arbeitsleistung der/des Mitarbeitenden ist in der Regel an dem vom Dienstgeber </w:t>
      </w:r>
      <w:r w:rsidR="00151D43">
        <w:rPr>
          <w:rFonts w:ascii="Arial" w:eastAsia="Times New Roman" w:hAnsi="Arial" w:cs="Times New Roman"/>
          <w:sz w:val="24"/>
          <w:szCs w:val="20"/>
          <w:lang w:eastAsia="de-DE"/>
        </w:rPr>
        <w:t>festgelegte</w:t>
      </w:r>
      <w:r>
        <w:rPr>
          <w:rFonts w:ascii="Arial" w:eastAsia="Times New Roman" w:hAnsi="Arial" w:cs="Times New Roman"/>
          <w:sz w:val="24"/>
          <w:szCs w:val="20"/>
          <w:lang w:eastAsia="de-DE"/>
        </w:rPr>
        <w:t>n</w:t>
      </w:r>
      <w:r w:rsidR="00151D43">
        <w:rPr>
          <w:rFonts w:ascii="Arial" w:eastAsia="Times New Roman" w:hAnsi="Arial" w:cs="Times New Roman"/>
          <w:sz w:val="24"/>
          <w:szCs w:val="20"/>
          <w:lang w:eastAsia="de-DE"/>
        </w:rPr>
        <w:t xml:space="preserve"> dienstliche Arbeitsplatz </w:t>
      </w:r>
      <w:r>
        <w:rPr>
          <w:rFonts w:ascii="Arial" w:eastAsia="Times New Roman" w:hAnsi="Arial" w:cs="Times New Roman"/>
          <w:sz w:val="24"/>
          <w:szCs w:val="20"/>
          <w:lang w:eastAsia="de-DE"/>
        </w:rPr>
        <w:t xml:space="preserve">zu erbringen. </w:t>
      </w:r>
      <w:r w:rsidR="00151D43">
        <w:rPr>
          <w:rFonts w:ascii="Arial" w:eastAsia="Times New Roman" w:hAnsi="Arial" w:cs="Times New Roman"/>
          <w:sz w:val="24"/>
          <w:szCs w:val="20"/>
          <w:lang w:eastAsia="de-DE"/>
        </w:rPr>
        <w:t>Diese Vereinbarung regelt die Ausnahmetatbestände „Mobiles Arbeiten“ und die Tätigkeit im „Home-Office“.</w:t>
      </w:r>
    </w:p>
    <w:p w:rsidR="00151D43" w:rsidRDefault="00151D43" w:rsidP="00151D43">
      <w:pPr>
        <w:spacing w:after="0" w:line="360" w:lineRule="auto"/>
        <w:jc w:val="both"/>
        <w:rPr>
          <w:rFonts w:ascii="Arial" w:eastAsia="Times New Roman" w:hAnsi="Arial" w:cs="Times New Roman"/>
          <w:sz w:val="24"/>
          <w:szCs w:val="20"/>
          <w:lang w:eastAsia="de-DE"/>
        </w:rPr>
      </w:pPr>
    </w:p>
    <w:p w:rsidR="00151D43" w:rsidRDefault="00151D43" w:rsidP="00151D43">
      <w:pPr>
        <w:spacing w:after="0" w:line="360" w:lineRule="auto"/>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Mobiles Arbeiten</w:t>
      </w:r>
    </w:p>
    <w:p w:rsidR="00151D43" w:rsidRDefault="00151D43" w:rsidP="00151D43">
      <w:pPr>
        <w:spacing w:after="0" w:line="360" w:lineRule="auto"/>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Unter Verwendung mobiler Endgeräte wird die Arbeitsleistung zeitweise ortsflexibel, an typischerweise wechselnden Orten auße</w:t>
      </w:r>
      <w:r w:rsidR="00AA6B9A">
        <w:rPr>
          <w:rFonts w:ascii="Arial" w:eastAsia="Times New Roman" w:hAnsi="Arial" w:cs="Times New Roman"/>
          <w:sz w:val="24"/>
          <w:szCs w:val="20"/>
          <w:lang w:eastAsia="de-DE"/>
        </w:rPr>
        <w:t>rhalb der dienstlichen Arbeitsstätte</w:t>
      </w:r>
      <w:r>
        <w:rPr>
          <w:rFonts w:ascii="Arial" w:eastAsia="Times New Roman" w:hAnsi="Arial" w:cs="Times New Roman"/>
          <w:sz w:val="24"/>
          <w:szCs w:val="20"/>
          <w:lang w:eastAsia="de-DE"/>
        </w:rPr>
        <w:t xml:space="preserve"> erbracht.</w:t>
      </w:r>
    </w:p>
    <w:p w:rsidR="00151D43" w:rsidRDefault="00151D43" w:rsidP="00151D43">
      <w:pPr>
        <w:spacing w:after="0" w:line="360" w:lineRule="auto"/>
        <w:jc w:val="both"/>
        <w:rPr>
          <w:rFonts w:ascii="Arial" w:eastAsia="Times New Roman" w:hAnsi="Arial" w:cs="Times New Roman"/>
          <w:sz w:val="24"/>
          <w:szCs w:val="20"/>
          <w:lang w:eastAsia="de-DE"/>
        </w:rPr>
      </w:pPr>
    </w:p>
    <w:p w:rsidR="00151D43" w:rsidRDefault="00151D43" w:rsidP="00151D43">
      <w:pPr>
        <w:spacing w:after="0" w:line="360" w:lineRule="auto"/>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Home-Office</w:t>
      </w:r>
    </w:p>
    <w:p w:rsidR="00151D43" w:rsidRPr="00151D43" w:rsidRDefault="00AA6B9A" w:rsidP="00151D43">
      <w:pPr>
        <w:spacing w:after="0" w:line="360" w:lineRule="auto"/>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 xml:space="preserve">Die Arbeitsleistung </w:t>
      </w:r>
      <w:r w:rsidRPr="00E25A8A">
        <w:rPr>
          <w:rFonts w:ascii="Arial" w:eastAsia="Times New Roman" w:hAnsi="Arial" w:cs="Times New Roman"/>
          <w:sz w:val="24"/>
          <w:szCs w:val="20"/>
          <w:lang w:eastAsia="de-DE"/>
        </w:rPr>
        <w:t>wird</w:t>
      </w:r>
      <w:r w:rsidR="00163996" w:rsidRPr="00E25A8A">
        <w:rPr>
          <w:rFonts w:ascii="Arial" w:eastAsia="Times New Roman" w:hAnsi="Arial" w:cs="Times New Roman"/>
          <w:sz w:val="24"/>
          <w:szCs w:val="20"/>
          <w:lang w:eastAsia="de-DE"/>
        </w:rPr>
        <w:t xml:space="preserve"> (teilweise)</w:t>
      </w:r>
      <w:r w:rsidRPr="00E25A8A">
        <w:rPr>
          <w:rFonts w:ascii="Arial" w:eastAsia="Times New Roman" w:hAnsi="Arial" w:cs="Times New Roman"/>
          <w:sz w:val="24"/>
          <w:szCs w:val="20"/>
          <w:lang w:eastAsia="de-DE"/>
        </w:rPr>
        <w:t xml:space="preserve"> regel</w:t>
      </w:r>
      <w:r>
        <w:rPr>
          <w:rFonts w:ascii="Arial" w:eastAsia="Times New Roman" w:hAnsi="Arial" w:cs="Times New Roman"/>
          <w:sz w:val="24"/>
          <w:szCs w:val="20"/>
          <w:lang w:eastAsia="de-DE"/>
        </w:rPr>
        <w:t xml:space="preserve">- bzw. planmäßig an einem festen </w:t>
      </w:r>
      <w:r w:rsidR="00073BBA">
        <w:rPr>
          <w:rFonts w:ascii="Arial" w:eastAsia="Times New Roman" w:hAnsi="Arial" w:cs="Times New Roman"/>
          <w:sz w:val="24"/>
          <w:szCs w:val="20"/>
          <w:lang w:eastAsia="de-DE"/>
        </w:rPr>
        <w:t xml:space="preserve">(häuslichen) </w:t>
      </w:r>
      <w:r>
        <w:rPr>
          <w:rFonts w:ascii="Arial" w:eastAsia="Times New Roman" w:hAnsi="Arial" w:cs="Times New Roman"/>
          <w:sz w:val="24"/>
          <w:szCs w:val="20"/>
          <w:lang w:eastAsia="de-DE"/>
        </w:rPr>
        <w:t>Arbeitsplatz außerhalb der dienstlichen Arbeitsstätte erbracht.</w:t>
      </w:r>
    </w:p>
    <w:p w:rsidR="00151D43" w:rsidRPr="00151D43" w:rsidRDefault="00151D43" w:rsidP="00151D43">
      <w:pPr>
        <w:spacing w:after="0" w:line="360" w:lineRule="auto"/>
        <w:jc w:val="both"/>
        <w:rPr>
          <w:rFonts w:ascii="Arial" w:eastAsia="Times New Roman" w:hAnsi="Arial" w:cs="Times New Roman"/>
          <w:sz w:val="24"/>
          <w:szCs w:val="20"/>
          <w:lang w:eastAsia="de-DE"/>
        </w:rPr>
      </w:pPr>
    </w:p>
    <w:p w:rsidR="0072519D" w:rsidRPr="0072519D" w:rsidRDefault="00742590" w:rsidP="001B231E">
      <w:pPr>
        <w:spacing w:after="0" w:line="360" w:lineRule="auto"/>
        <w:contextualSpacing/>
        <w:rPr>
          <w:rFonts w:ascii="Arial" w:eastAsia="Times New Roman" w:hAnsi="Arial" w:cs="Times New Roman"/>
          <w:b/>
          <w:sz w:val="24"/>
          <w:szCs w:val="20"/>
          <w:lang w:eastAsia="de-DE"/>
        </w:rPr>
      </w:pPr>
      <w:r>
        <w:rPr>
          <w:rFonts w:ascii="Arial" w:eastAsia="Times New Roman" w:hAnsi="Arial" w:cs="Times New Roman"/>
          <w:b/>
          <w:sz w:val="24"/>
          <w:szCs w:val="20"/>
          <w:lang w:eastAsia="de-DE"/>
        </w:rPr>
        <w:lastRenderedPageBreak/>
        <w:t>§ 3</w:t>
      </w:r>
      <w:r w:rsidR="0072519D" w:rsidRPr="0072519D">
        <w:rPr>
          <w:rFonts w:ascii="Arial" w:eastAsia="Times New Roman" w:hAnsi="Arial" w:cs="Times New Roman"/>
          <w:b/>
          <w:sz w:val="24"/>
          <w:szCs w:val="20"/>
          <w:lang w:eastAsia="de-DE"/>
        </w:rPr>
        <w:t xml:space="preserve"> </w:t>
      </w:r>
      <w:r>
        <w:rPr>
          <w:rFonts w:ascii="Arial" w:eastAsia="Times New Roman" w:hAnsi="Arial" w:cs="Times New Roman"/>
          <w:b/>
          <w:sz w:val="24"/>
          <w:szCs w:val="20"/>
          <w:lang w:eastAsia="de-DE"/>
        </w:rPr>
        <w:t xml:space="preserve">Voraussetzungen für </w:t>
      </w:r>
      <w:r w:rsidR="006C44CF">
        <w:rPr>
          <w:rFonts w:ascii="Arial" w:eastAsia="Times New Roman" w:hAnsi="Arial" w:cs="Times New Roman"/>
          <w:b/>
          <w:sz w:val="24"/>
          <w:szCs w:val="20"/>
          <w:lang w:eastAsia="de-DE"/>
        </w:rPr>
        <w:t>Mobiles Arbeiten / Home-Office</w:t>
      </w:r>
    </w:p>
    <w:p w:rsidR="008D34BE" w:rsidRPr="00F86C1F" w:rsidRDefault="00742590" w:rsidP="00F86C1F">
      <w:pPr>
        <w:pStyle w:val="Listenabsatz"/>
        <w:numPr>
          <w:ilvl w:val="0"/>
          <w:numId w:val="11"/>
        </w:numPr>
        <w:tabs>
          <w:tab w:val="left" w:pos="426"/>
        </w:tabs>
        <w:spacing w:after="0" w:line="360" w:lineRule="auto"/>
        <w:ind w:left="0" w:firstLine="0"/>
        <w:jc w:val="both"/>
        <w:rPr>
          <w:rFonts w:ascii="Arial" w:eastAsia="Times New Roman" w:hAnsi="Arial" w:cs="Times New Roman"/>
          <w:sz w:val="24"/>
          <w:szCs w:val="20"/>
          <w:lang w:eastAsia="de-DE"/>
        </w:rPr>
      </w:pPr>
      <w:r w:rsidRPr="00F86C1F">
        <w:rPr>
          <w:rFonts w:ascii="Arial" w:eastAsia="Times New Roman" w:hAnsi="Arial" w:cs="Times New Roman"/>
          <w:sz w:val="24"/>
          <w:szCs w:val="20"/>
          <w:lang w:eastAsia="de-DE"/>
        </w:rPr>
        <w:t xml:space="preserve">Die Möglichkeit </w:t>
      </w:r>
      <w:r w:rsidR="00752739" w:rsidRPr="00F86C1F">
        <w:rPr>
          <w:rFonts w:ascii="Arial" w:eastAsia="Times New Roman" w:hAnsi="Arial" w:cs="Times New Roman"/>
          <w:sz w:val="24"/>
          <w:szCs w:val="20"/>
          <w:lang w:eastAsia="de-DE"/>
        </w:rPr>
        <w:t>mobil oder im</w:t>
      </w:r>
      <w:r w:rsidRPr="00F86C1F">
        <w:rPr>
          <w:rFonts w:ascii="Arial" w:eastAsia="Times New Roman" w:hAnsi="Arial" w:cs="Times New Roman"/>
          <w:sz w:val="24"/>
          <w:szCs w:val="20"/>
          <w:lang w:eastAsia="de-DE"/>
        </w:rPr>
        <w:t xml:space="preserve"> Home-Office zu arbeiten besteht, soweit die Leistungserbringung </w:t>
      </w:r>
      <w:r w:rsidR="008D34BE" w:rsidRPr="00F86C1F">
        <w:rPr>
          <w:rFonts w:ascii="Arial" w:eastAsia="Times New Roman" w:hAnsi="Arial" w:cs="Times New Roman"/>
          <w:sz w:val="24"/>
          <w:szCs w:val="20"/>
          <w:lang w:eastAsia="de-DE"/>
        </w:rPr>
        <w:t xml:space="preserve">auch an einem anderen Ort als dem üblichen, dienstlichen Arbeitsplatz erfolgen kann. Die Tätigkeit ist für </w:t>
      </w:r>
      <w:r w:rsidR="00752739" w:rsidRPr="00F86C1F">
        <w:rPr>
          <w:rFonts w:ascii="Arial" w:eastAsia="Times New Roman" w:hAnsi="Arial" w:cs="Times New Roman"/>
          <w:sz w:val="24"/>
          <w:szCs w:val="20"/>
          <w:lang w:eastAsia="de-DE"/>
        </w:rPr>
        <w:t>mobile Arbeit oder</w:t>
      </w:r>
      <w:r w:rsidR="0008513F" w:rsidRPr="00F86C1F">
        <w:rPr>
          <w:rFonts w:ascii="Arial" w:eastAsia="Times New Roman" w:hAnsi="Arial" w:cs="Times New Roman"/>
          <w:sz w:val="24"/>
          <w:szCs w:val="20"/>
          <w:lang w:eastAsia="de-DE"/>
        </w:rPr>
        <w:t xml:space="preserve"> </w:t>
      </w:r>
      <w:r w:rsidR="008D34BE" w:rsidRPr="00F86C1F">
        <w:rPr>
          <w:rFonts w:ascii="Arial" w:eastAsia="Times New Roman" w:hAnsi="Arial" w:cs="Times New Roman"/>
          <w:sz w:val="24"/>
          <w:szCs w:val="20"/>
          <w:lang w:eastAsia="de-DE"/>
        </w:rPr>
        <w:t>einen Arbeitsplatz im Home-Office geeignet, wenn sie ohne große Einschränkung ortsunabh</w:t>
      </w:r>
      <w:r w:rsidR="00E25A8A">
        <w:rPr>
          <w:rFonts w:ascii="Arial" w:eastAsia="Times New Roman" w:hAnsi="Arial" w:cs="Times New Roman"/>
          <w:sz w:val="24"/>
          <w:szCs w:val="20"/>
          <w:lang w:eastAsia="de-DE"/>
        </w:rPr>
        <w:t>ängig durchgeführt werden kann.</w:t>
      </w:r>
    </w:p>
    <w:p w:rsidR="00B72297" w:rsidRDefault="00B72297" w:rsidP="00413134">
      <w:pPr>
        <w:spacing w:after="0" w:line="360" w:lineRule="auto"/>
        <w:jc w:val="both"/>
        <w:rPr>
          <w:rFonts w:ascii="Arial" w:eastAsia="Times New Roman" w:hAnsi="Arial" w:cs="Times New Roman"/>
          <w:sz w:val="24"/>
          <w:szCs w:val="20"/>
          <w:lang w:eastAsia="de-DE"/>
        </w:rPr>
      </w:pPr>
    </w:p>
    <w:p w:rsidR="008018DB" w:rsidRPr="00F86C1F" w:rsidRDefault="00233A0B" w:rsidP="00F86C1F">
      <w:pPr>
        <w:pStyle w:val="Listenabsatz"/>
        <w:numPr>
          <w:ilvl w:val="0"/>
          <w:numId w:val="11"/>
        </w:numPr>
        <w:tabs>
          <w:tab w:val="left" w:pos="426"/>
          <w:tab w:val="left" w:pos="709"/>
        </w:tabs>
        <w:spacing w:after="0" w:line="360" w:lineRule="auto"/>
        <w:ind w:left="0" w:firstLine="0"/>
        <w:jc w:val="both"/>
        <w:rPr>
          <w:rFonts w:ascii="Arial" w:eastAsia="Times New Roman" w:hAnsi="Arial" w:cs="Times New Roman"/>
          <w:sz w:val="24"/>
          <w:szCs w:val="20"/>
          <w:lang w:eastAsia="de-DE"/>
        </w:rPr>
      </w:pPr>
      <w:r w:rsidRPr="00F86C1F">
        <w:rPr>
          <w:rFonts w:ascii="Arial" w:eastAsia="Times New Roman" w:hAnsi="Arial" w:cs="Times New Roman"/>
          <w:sz w:val="24"/>
          <w:szCs w:val="20"/>
          <w:lang w:eastAsia="de-DE"/>
        </w:rPr>
        <w:t xml:space="preserve">Für die Tätigkeit im Home-Office muss ein geeigneter funktionsgerechter Arbeitsplatz zur Verfügung stehen, der an eine Internetverbindung mit ausreichender Geschwindigkeit angeschlossen ist. </w:t>
      </w:r>
    </w:p>
    <w:p w:rsidR="00B72297" w:rsidRDefault="00B72297" w:rsidP="00413134">
      <w:pPr>
        <w:spacing w:after="0" w:line="360" w:lineRule="auto"/>
        <w:jc w:val="both"/>
        <w:rPr>
          <w:rFonts w:ascii="Arial" w:eastAsia="Times New Roman" w:hAnsi="Arial" w:cs="Times New Roman"/>
          <w:sz w:val="24"/>
          <w:szCs w:val="20"/>
          <w:lang w:eastAsia="de-DE"/>
        </w:rPr>
      </w:pPr>
    </w:p>
    <w:p w:rsidR="0072519D" w:rsidRPr="0072519D" w:rsidRDefault="00F86C1F" w:rsidP="009A6004">
      <w:pPr>
        <w:spacing w:after="0" w:line="360" w:lineRule="auto"/>
        <w:contextualSpacing/>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 xml:space="preserve">(3) </w:t>
      </w:r>
      <w:r w:rsidR="009A6004">
        <w:rPr>
          <w:rFonts w:ascii="Arial" w:eastAsia="Times New Roman" w:hAnsi="Arial" w:cs="Times New Roman"/>
          <w:sz w:val="24"/>
          <w:szCs w:val="20"/>
          <w:lang w:eastAsia="de-DE"/>
        </w:rPr>
        <w:t xml:space="preserve">Es besteht weder eine Verpflichtung noch ein Anspruch von Mitarbeitenden auf einen </w:t>
      </w:r>
      <w:r w:rsidR="00904F03">
        <w:rPr>
          <w:rFonts w:ascii="Arial" w:eastAsia="Times New Roman" w:hAnsi="Arial" w:cs="Times New Roman"/>
          <w:sz w:val="24"/>
          <w:szCs w:val="20"/>
          <w:lang w:eastAsia="de-DE"/>
        </w:rPr>
        <w:t xml:space="preserve">mobilen </w:t>
      </w:r>
      <w:r w:rsidR="009A6004">
        <w:rPr>
          <w:rFonts w:ascii="Arial" w:eastAsia="Times New Roman" w:hAnsi="Arial" w:cs="Times New Roman"/>
          <w:sz w:val="24"/>
          <w:szCs w:val="20"/>
          <w:lang w:eastAsia="de-DE"/>
        </w:rPr>
        <w:t xml:space="preserve">Arbeitsplatz </w:t>
      </w:r>
      <w:r w:rsidR="00904F03">
        <w:rPr>
          <w:rFonts w:ascii="Arial" w:eastAsia="Times New Roman" w:hAnsi="Arial" w:cs="Times New Roman"/>
          <w:sz w:val="24"/>
          <w:szCs w:val="20"/>
          <w:lang w:eastAsia="de-DE"/>
        </w:rPr>
        <w:t xml:space="preserve">bzw. einen Arbeitsplatz </w:t>
      </w:r>
      <w:r w:rsidR="009A6004">
        <w:rPr>
          <w:rFonts w:ascii="Arial" w:eastAsia="Times New Roman" w:hAnsi="Arial" w:cs="Times New Roman"/>
          <w:sz w:val="24"/>
          <w:szCs w:val="20"/>
          <w:lang w:eastAsia="de-DE"/>
        </w:rPr>
        <w:t>im Home-Office.</w:t>
      </w:r>
      <w:r w:rsidR="0072519D" w:rsidRPr="0072519D">
        <w:rPr>
          <w:rFonts w:ascii="Arial" w:eastAsia="Times New Roman" w:hAnsi="Arial" w:cs="Times New Roman"/>
          <w:sz w:val="24"/>
          <w:szCs w:val="20"/>
          <w:lang w:eastAsia="de-DE"/>
        </w:rPr>
        <w:t xml:space="preserve"> </w:t>
      </w:r>
    </w:p>
    <w:p w:rsidR="00F86C1F" w:rsidRDefault="00F86C1F" w:rsidP="00F86C1F">
      <w:pPr>
        <w:spacing w:after="0" w:line="360" w:lineRule="auto"/>
        <w:jc w:val="both"/>
        <w:rPr>
          <w:rFonts w:ascii="Arial" w:eastAsia="Times New Roman" w:hAnsi="Arial" w:cs="Times New Roman"/>
          <w:sz w:val="24"/>
          <w:szCs w:val="20"/>
          <w:lang w:eastAsia="de-DE"/>
        </w:rPr>
      </w:pPr>
    </w:p>
    <w:p w:rsidR="00C909B3" w:rsidRPr="00F86C1F" w:rsidRDefault="00C909B3" w:rsidP="00F86C1F">
      <w:pPr>
        <w:pStyle w:val="Listenabsatz"/>
        <w:numPr>
          <w:ilvl w:val="0"/>
          <w:numId w:val="12"/>
        </w:numPr>
        <w:tabs>
          <w:tab w:val="left" w:pos="426"/>
        </w:tabs>
        <w:spacing w:after="0" w:line="360" w:lineRule="auto"/>
        <w:ind w:left="0" w:firstLine="0"/>
        <w:jc w:val="both"/>
        <w:rPr>
          <w:rFonts w:ascii="Arial" w:eastAsia="Times New Roman" w:hAnsi="Arial" w:cs="Times New Roman"/>
          <w:i/>
          <w:sz w:val="24"/>
          <w:szCs w:val="20"/>
          <w:lang w:eastAsia="de-DE"/>
        </w:rPr>
      </w:pPr>
      <w:r w:rsidRPr="00F86C1F">
        <w:rPr>
          <w:rFonts w:ascii="Arial" w:eastAsia="Times New Roman" w:hAnsi="Arial" w:cs="Times New Roman"/>
          <w:sz w:val="24"/>
          <w:szCs w:val="20"/>
          <w:lang w:eastAsia="de-DE"/>
        </w:rPr>
        <w:t>Die Dauer, zeitlicher Umfang, sowie zeitliche Lage der</w:t>
      </w:r>
      <w:r w:rsidR="00752739" w:rsidRPr="00F86C1F">
        <w:rPr>
          <w:rFonts w:ascii="Arial" w:eastAsia="Times New Roman" w:hAnsi="Arial" w:cs="Times New Roman"/>
          <w:sz w:val="24"/>
          <w:szCs w:val="20"/>
          <w:lang w:eastAsia="de-DE"/>
        </w:rPr>
        <w:t xml:space="preserve"> mobilen oder</w:t>
      </w:r>
      <w:r w:rsidRPr="00F86C1F">
        <w:rPr>
          <w:rFonts w:ascii="Arial" w:eastAsia="Times New Roman" w:hAnsi="Arial" w:cs="Times New Roman"/>
          <w:sz w:val="24"/>
          <w:szCs w:val="20"/>
          <w:lang w:eastAsia="de-DE"/>
        </w:rPr>
        <w:t xml:space="preserve"> häuslichen Arbeitszeit werden in einer Vereinbarung (Zusatzvereinbarung zum Dienstvertrag) zwischen </w:t>
      </w:r>
      <w:r w:rsidR="00E46698" w:rsidRPr="00F86C1F">
        <w:rPr>
          <w:rFonts w:ascii="Arial" w:eastAsia="Times New Roman" w:hAnsi="Arial" w:cs="Times New Roman"/>
          <w:sz w:val="24"/>
          <w:szCs w:val="20"/>
          <w:lang w:eastAsia="de-DE"/>
        </w:rPr>
        <w:t xml:space="preserve">der/dem </w:t>
      </w:r>
      <w:r w:rsidRPr="00F86C1F">
        <w:rPr>
          <w:rFonts w:ascii="Arial" w:eastAsia="Times New Roman" w:hAnsi="Arial" w:cs="Times New Roman"/>
          <w:sz w:val="24"/>
          <w:szCs w:val="20"/>
          <w:lang w:eastAsia="de-DE"/>
        </w:rPr>
        <w:t xml:space="preserve">Mitarbeitenden und Dienstgeber festgelegt. </w:t>
      </w:r>
      <w:r w:rsidR="00B72297" w:rsidRPr="00F86C1F">
        <w:rPr>
          <w:rFonts w:ascii="Arial" w:eastAsia="Times New Roman" w:hAnsi="Arial" w:cs="Times New Roman"/>
          <w:sz w:val="24"/>
          <w:szCs w:val="20"/>
          <w:lang w:eastAsia="de-DE"/>
        </w:rPr>
        <w:t xml:space="preserve">Die Verteilung der betrieblichen und </w:t>
      </w:r>
      <w:r w:rsidR="00752739" w:rsidRPr="00F86C1F">
        <w:rPr>
          <w:rFonts w:ascii="Arial" w:eastAsia="Times New Roman" w:hAnsi="Arial" w:cs="Times New Roman"/>
          <w:sz w:val="24"/>
          <w:szCs w:val="20"/>
          <w:lang w:eastAsia="de-DE"/>
        </w:rPr>
        <w:t xml:space="preserve">mobilen bzw. </w:t>
      </w:r>
      <w:r w:rsidR="00B72297" w:rsidRPr="00F86C1F">
        <w:rPr>
          <w:rFonts w:ascii="Arial" w:eastAsia="Times New Roman" w:hAnsi="Arial" w:cs="Times New Roman"/>
          <w:sz w:val="24"/>
          <w:szCs w:val="20"/>
          <w:lang w:eastAsia="de-DE"/>
        </w:rPr>
        <w:t xml:space="preserve">häuslichen Arbeitszeit muss dem Aufgabenbereich </w:t>
      </w:r>
      <w:r w:rsidR="00E46698" w:rsidRPr="00F86C1F">
        <w:rPr>
          <w:rFonts w:ascii="Arial" w:eastAsia="Times New Roman" w:hAnsi="Arial" w:cs="Times New Roman"/>
          <w:sz w:val="24"/>
          <w:szCs w:val="20"/>
          <w:lang w:eastAsia="de-DE"/>
        </w:rPr>
        <w:t>der/</w:t>
      </w:r>
      <w:r w:rsidR="00B72297" w:rsidRPr="00F86C1F">
        <w:rPr>
          <w:rFonts w:ascii="Arial" w:eastAsia="Times New Roman" w:hAnsi="Arial" w:cs="Times New Roman"/>
          <w:sz w:val="24"/>
          <w:szCs w:val="20"/>
          <w:lang w:eastAsia="de-DE"/>
        </w:rPr>
        <w:t>des Mitarbeitenden angemessen Rechnung tragen.</w:t>
      </w:r>
      <w:r w:rsidR="00091772" w:rsidRPr="00F86C1F">
        <w:rPr>
          <w:rFonts w:ascii="Arial" w:eastAsia="Times New Roman" w:hAnsi="Arial" w:cs="Times New Roman"/>
          <w:sz w:val="24"/>
          <w:szCs w:val="20"/>
          <w:lang w:eastAsia="de-DE"/>
        </w:rPr>
        <w:t xml:space="preserve"> </w:t>
      </w:r>
      <w:r w:rsidRPr="00F86C1F">
        <w:rPr>
          <w:rFonts w:ascii="Arial" w:eastAsia="Times New Roman" w:hAnsi="Arial" w:cs="Times New Roman"/>
          <w:sz w:val="24"/>
          <w:szCs w:val="20"/>
          <w:lang w:eastAsia="de-DE"/>
        </w:rPr>
        <w:t>Die Zusatzvereinbarung wird auf An</w:t>
      </w:r>
      <w:r w:rsidR="00705C07" w:rsidRPr="00F86C1F">
        <w:rPr>
          <w:rFonts w:ascii="Arial" w:eastAsia="Times New Roman" w:hAnsi="Arial" w:cs="Times New Roman"/>
          <w:sz w:val="24"/>
          <w:szCs w:val="20"/>
          <w:lang w:eastAsia="de-DE"/>
        </w:rPr>
        <w:t xml:space="preserve">trag </w:t>
      </w:r>
      <w:r w:rsidR="00F86C1F">
        <w:rPr>
          <w:rFonts w:ascii="Arial" w:eastAsia="Times New Roman" w:hAnsi="Arial" w:cs="Times New Roman"/>
          <w:sz w:val="24"/>
          <w:szCs w:val="20"/>
          <w:lang w:eastAsia="de-DE"/>
        </w:rPr>
        <w:t>der/</w:t>
      </w:r>
      <w:r w:rsidR="00705C07" w:rsidRPr="00F86C1F">
        <w:rPr>
          <w:rFonts w:ascii="Arial" w:eastAsia="Times New Roman" w:hAnsi="Arial" w:cs="Times New Roman"/>
          <w:sz w:val="24"/>
          <w:szCs w:val="20"/>
          <w:lang w:eastAsia="de-DE"/>
        </w:rPr>
        <w:t>des Mitarbeitenden oder auf</w:t>
      </w:r>
      <w:r w:rsidRPr="00F86C1F">
        <w:rPr>
          <w:rFonts w:ascii="Arial" w:eastAsia="Times New Roman" w:hAnsi="Arial" w:cs="Times New Roman"/>
          <w:sz w:val="24"/>
          <w:szCs w:val="20"/>
          <w:lang w:eastAsia="de-DE"/>
        </w:rPr>
        <w:t xml:space="preserve"> Anregung </w:t>
      </w:r>
      <w:r w:rsidR="00E46698" w:rsidRPr="00F86C1F">
        <w:rPr>
          <w:rFonts w:ascii="Arial" w:eastAsia="Times New Roman" w:hAnsi="Arial" w:cs="Times New Roman"/>
          <w:sz w:val="24"/>
          <w:szCs w:val="20"/>
          <w:lang w:eastAsia="de-DE"/>
        </w:rPr>
        <w:t>der/</w:t>
      </w:r>
      <w:r w:rsidRPr="00F86C1F">
        <w:rPr>
          <w:rFonts w:ascii="Arial" w:eastAsia="Times New Roman" w:hAnsi="Arial" w:cs="Times New Roman"/>
          <w:sz w:val="24"/>
          <w:szCs w:val="20"/>
          <w:lang w:eastAsia="de-DE"/>
        </w:rPr>
        <w:t xml:space="preserve">des Vorgesetzten </w:t>
      </w:r>
      <w:r w:rsidR="00705C07" w:rsidRPr="00F86C1F">
        <w:rPr>
          <w:rFonts w:ascii="Arial" w:eastAsia="Times New Roman" w:hAnsi="Arial" w:cs="Times New Roman"/>
          <w:sz w:val="24"/>
          <w:szCs w:val="20"/>
          <w:lang w:eastAsia="de-DE"/>
        </w:rPr>
        <w:t>abgeschlossen.</w:t>
      </w:r>
    </w:p>
    <w:p w:rsidR="00C909B3" w:rsidRDefault="00C909B3" w:rsidP="00247FD6">
      <w:pPr>
        <w:jc w:val="both"/>
      </w:pPr>
    </w:p>
    <w:p w:rsidR="00BD15EC" w:rsidRPr="00CF3E3C" w:rsidRDefault="003B22A1" w:rsidP="00247FD6">
      <w:pPr>
        <w:jc w:val="both"/>
        <w:rPr>
          <w:rFonts w:ascii="Arial" w:hAnsi="Arial" w:cs="Arial"/>
          <w:b/>
          <w:sz w:val="24"/>
          <w:szCs w:val="24"/>
        </w:rPr>
      </w:pPr>
      <w:r>
        <w:rPr>
          <w:rFonts w:ascii="Arial" w:hAnsi="Arial" w:cs="Arial"/>
          <w:b/>
          <w:sz w:val="24"/>
          <w:szCs w:val="24"/>
        </w:rPr>
        <w:lastRenderedPageBreak/>
        <w:t xml:space="preserve">§ 4 </w:t>
      </w:r>
      <w:r w:rsidR="00BD15EC" w:rsidRPr="00CF3E3C">
        <w:rPr>
          <w:rFonts w:ascii="Arial" w:hAnsi="Arial" w:cs="Arial"/>
          <w:b/>
          <w:sz w:val="24"/>
          <w:szCs w:val="24"/>
        </w:rPr>
        <w:t>Verfahren</w:t>
      </w:r>
    </w:p>
    <w:p w:rsidR="00B72297" w:rsidRPr="00F86C1F" w:rsidRDefault="00B72297" w:rsidP="00F86C1F">
      <w:pPr>
        <w:pStyle w:val="Listenabsatz"/>
        <w:numPr>
          <w:ilvl w:val="0"/>
          <w:numId w:val="13"/>
        </w:numPr>
        <w:tabs>
          <w:tab w:val="left" w:pos="426"/>
        </w:tabs>
        <w:spacing w:after="0" w:line="360" w:lineRule="auto"/>
        <w:ind w:left="0" w:firstLine="0"/>
        <w:jc w:val="both"/>
        <w:rPr>
          <w:rFonts w:ascii="Arial" w:hAnsi="Arial" w:cs="Arial"/>
          <w:sz w:val="24"/>
          <w:szCs w:val="24"/>
        </w:rPr>
      </w:pPr>
      <w:r w:rsidRPr="00F86C1F">
        <w:rPr>
          <w:rFonts w:ascii="Arial" w:hAnsi="Arial" w:cs="Arial"/>
          <w:sz w:val="24"/>
          <w:szCs w:val="24"/>
        </w:rPr>
        <w:t xml:space="preserve">Der </w:t>
      </w:r>
      <w:r w:rsidR="00B86015" w:rsidRPr="00F86C1F">
        <w:rPr>
          <w:rFonts w:ascii="Arial" w:hAnsi="Arial" w:cs="Arial"/>
          <w:sz w:val="24"/>
          <w:szCs w:val="24"/>
        </w:rPr>
        <w:t>Antrag auf einen</w:t>
      </w:r>
      <w:r w:rsidR="00752739" w:rsidRPr="00F86C1F">
        <w:rPr>
          <w:rFonts w:ascii="Arial" w:hAnsi="Arial" w:cs="Arial"/>
          <w:sz w:val="24"/>
          <w:szCs w:val="24"/>
        </w:rPr>
        <w:t xml:space="preserve"> mobilen</w:t>
      </w:r>
      <w:r w:rsidR="00B86015" w:rsidRPr="00F86C1F">
        <w:rPr>
          <w:rFonts w:ascii="Arial" w:hAnsi="Arial" w:cs="Arial"/>
          <w:sz w:val="24"/>
          <w:szCs w:val="24"/>
        </w:rPr>
        <w:t xml:space="preserve"> Arbeitsplatz</w:t>
      </w:r>
      <w:r w:rsidR="00752739" w:rsidRPr="00F86C1F">
        <w:rPr>
          <w:rFonts w:ascii="Arial" w:hAnsi="Arial" w:cs="Arial"/>
          <w:sz w:val="24"/>
          <w:szCs w:val="24"/>
        </w:rPr>
        <w:t xml:space="preserve"> bzw. einen Arbeitsplatz</w:t>
      </w:r>
      <w:r w:rsidR="00B86015" w:rsidRPr="00F86C1F">
        <w:rPr>
          <w:rFonts w:ascii="Arial" w:hAnsi="Arial" w:cs="Arial"/>
          <w:sz w:val="24"/>
          <w:szCs w:val="24"/>
        </w:rPr>
        <w:t xml:space="preserve"> im</w:t>
      </w:r>
      <w:r w:rsidRPr="00F86C1F">
        <w:rPr>
          <w:rFonts w:ascii="Arial" w:hAnsi="Arial" w:cs="Arial"/>
          <w:sz w:val="24"/>
          <w:szCs w:val="24"/>
        </w:rPr>
        <w:t xml:space="preserve"> Home-Office </w:t>
      </w:r>
      <w:r w:rsidR="00B86015" w:rsidRPr="00F86C1F">
        <w:rPr>
          <w:rFonts w:ascii="Arial" w:hAnsi="Arial" w:cs="Arial"/>
          <w:sz w:val="24"/>
          <w:szCs w:val="24"/>
        </w:rPr>
        <w:t xml:space="preserve">wird in Textform gestellt. Die/Der Vorgesetzte entscheidet nach Abstimmung mit (…) </w:t>
      </w:r>
      <w:r w:rsidR="00F86C1F" w:rsidRPr="00E25A8A">
        <w:rPr>
          <w:rFonts w:ascii="Arial" w:hAnsi="Arial" w:cs="Arial"/>
          <w:sz w:val="24"/>
          <w:szCs w:val="24"/>
        </w:rPr>
        <w:t xml:space="preserve">innerhalb von </w:t>
      </w:r>
      <w:r w:rsidR="00165366" w:rsidRPr="00E25A8A">
        <w:rPr>
          <w:rFonts w:ascii="Arial" w:hAnsi="Arial" w:cs="Arial"/>
          <w:sz w:val="24"/>
          <w:szCs w:val="24"/>
        </w:rPr>
        <w:t>(</w:t>
      </w:r>
      <w:r w:rsidR="00F86C1F" w:rsidRPr="00E25A8A">
        <w:rPr>
          <w:rFonts w:ascii="Arial" w:hAnsi="Arial" w:cs="Arial"/>
          <w:sz w:val="24"/>
          <w:szCs w:val="24"/>
        </w:rPr>
        <w:t>…</w:t>
      </w:r>
      <w:r w:rsidR="00165366" w:rsidRPr="00E25A8A">
        <w:rPr>
          <w:rFonts w:ascii="Arial" w:hAnsi="Arial" w:cs="Arial"/>
          <w:sz w:val="24"/>
          <w:szCs w:val="24"/>
        </w:rPr>
        <w:t>)</w:t>
      </w:r>
      <w:r w:rsidR="00F86C1F" w:rsidRPr="00E25A8A">
        <w:rPr>
          <w:rFonts w:ascii="Arial" w:hAnsi="Arial" w:cs="Arial"/>
          <w:sz w:val="24"/>
          <w:szCs w:val="24"/>
        </w:rPr>
        <w:t xml:space="preserve"> nach Antragstellung </w:t>
      </w:r>
      <w:r w:rsidR="00B86015" w:rsidRPr="00F86C1F">
        <w:rPr>
          <w:rFonts w:ascii="Arial" w:hAnsi="Arial" w:cs="Arial"/>
          <w:sz w:val="24"/>
          <w:szCs w:val="24"/>
        </w:rPr>
        <w:t xml:space="preserve">über den Antrag nach billigem Ermessen. Im Falle einer beabsichtigten Ablehnung ist der Antrag und der Grund für seine Ablehnung mit der/dem betreffenden Mitarbeitenden zu erörtern. Zu diesem Gespräch kann auf Wunsch der/des Mitarbeitenden ein Mitglied der MAV hinzugezogen werden. </w:t>
      </w:r>
      <w:r w:rsidR="00247FD6" w:rsidRPr="00F86C1F">
        <w:rPr>
          <w:rFonts w:ascii="Arial" w:hAnsi="Arial" w:cs="Arial"/>
          <w:sz w:val="24"/>
          <w:szCs w:val="24"/>
        </w:rPr>
        <w:t xml:space="preserve">Wird der Antrag </w:t>
      </w:r>
      <w:r w:rsidR="00344F2A" w:rsidRPr="00F86C1F">
        <w:rPr>
          <w:rFonts w:ascii="Arial" w:hAnsi="Arial" w:cs="Arial"/>
          <w:sz w:val="24"/>
          <w:szCs w:val="24"/>
        </w:rPr>
        <w:t xml:space="preserve">abgelehnt, bedarf es einer Begründung in Textform. </w:t>
      </w:r>
    </w:p>
    <w:p w:rsidR="00247FD6" w:rsidRDefault="00247FD6" w:rsidP="00247FD6">
      <w:pPr>
        <w:spacing w:after="0" w:line="360" w:lineRule="auto"/>
        <w:jc w:val="both"/>
        <w:rPr>
          <w:rFonts w:ascii="Arial" w:hAnsi="Arial" w:cs="Arial"/>
          <w:sz w:val="24"/>
          <w:szCs w:val="24"/>
        </w:rPr>
      </w:pPr>
    </w:p>
    <w:p w:rsidR="00B86015" w:rsidRDefault="00F86C1F" w:rsidP="00247FD6">
      <w:pPr>
        <w:spacing w:after="0" w:line="360" w:lineRule="auto"/>
        <w:jc w:val="both"/>
        <w:rPr>
          <w:rFonts w:ascii="Arial" w:hAnsi="Arial" w:cs="Arial"/>
          <w:sz w:val="24"/>
          <w:szCs w:val="24"/>
        </w:rPr>
      </w:pPr>
      <w:r>
        <w:rPr>
          <w:rFonts w:ascii="Arial" w:hAnsi="Arial" w:cs="Arial"/>
          <w:sz w:val="24"/>
          <w:szCs w:val="24"/>
        </w:rPr>
        <w:t xml:space="preserve">(2) </w:t>
      </w:r>
      <w:r w:rsidR="00B86015">
        <w:rPr>
          <w:rFonts w:ascii="Arial" w:hAnsi="Arial" w:cs="Arial"/>
          <w:sz w:val="24"/>
          <w:szCs w:val="24"/>
        </w:rPr>
        <w:t>Die Entscheidung für einen</w:t>
      </w:r>
      <w:r w:rsidR="00752739">
        <w:rPr>
          <w:rFonts w:ascii="Arial" w:hAnsi="Arial" w:cs="Arial"/>
          <w:sz w:val="24"/>
          <w:szCs w:val="24"/>
        </w:rPr>
        <w:t xml:space="preserve"> </w:t>
      </w:r>
      <w:r w:rsidR="00B86015">
        <w:rPr>
          <w:rFonts w:ascii="Arial" w:hAnsi="Arial" w:cs="Arial"/>
          <w:sz w:val="24"/>
          <w:szCs w:val="24"/>
        </w:rPr>
        <w:t>Arbeitsplatz im Home-Office sollte insbesondere dann positiv ausfallen, wenn der Antrag einer vorübergehenden Überbrückung familiärer oder persönlicher Engpässe dient und keine dringenden dienstlichen oder betrieblichen Belange entgegenstehen.</w:t>
      </w:r>
      <w:r w:rsidR="00344F2A">
        <w:rPr>
          <w:rFonts w:ascii="Arial" w:hAnsi="Arial" w:cs="Arial"/>
          <w:sz w:val="24"/>
          <w:szCs w:val="24"/>
        </w:rPr>
        <w:t xml:space="preserve">  </w:t>
      </w:r>
    </w:p>
    <w:p w:rsidR="00A92CA4" w:rsidRDefault="00A92CA4" w:rsidP="00247FD6">
      <w:pPr>
        <w:spacing w:after="0" w:line="360" w:lineRule="auto"/>
        <w:jc w:val="both"/>
        <w:rPr>
          <w:rFonts w:ascii="Arial" w:hAnsi="Arial" w:cs="Arial"/>
          <w:sz w:val="24"/>
          <w:szCs w:val="24"/>
        </w:rPr>
      </w:pPr>
    </w:p>
    <w:p w:rsidR="009877EC" w:rsidRPr="00D14FB9" w:rsidRDefault="004F1208" w:rsidP="00247FD6">
      <w:pPr>
        <w:spacing w:after="0" w:line="360" w:lineRule="auto"/>
        <w:jc w:val="both"/>
        <w:rPr>
          <w:rFonts w:ascii="Arial" w:hAnsi="Arial" w:cs="Arial"/>
          <w:b/>
          <w:sz w:val="24"/>
          <w:szCs w:val="24"/>
        </w:rPr>
      </w:pPr>
      <w:r>
        <w:rPr>
          <w:rFonts w:ascii="Arial" w:hAnsi="Arial" w:cs="Arial"/>
          <w:b/>
          <w:sz w:val="24"/>
          <w:szCs w:val="24"/>
        </w:rPr>
        <w:t xml:space="preserve">§ 5 </w:t>
      </w:r>
      <w:r w:rsidR="00A92CA4" w:rsidRPr="00D14FB9">
        <w:rPr>
          <w:rFonts w:ascii="Arial" w:hAnsi="Arial" w:cs="Arial"/>
          <w:b/>
          <w:sz w:val="24"/>
          <w:szCs w:val="24"/>
        </w:rPr>
        <w:t>Arbeitsmittel</w:t>
      </w:r>
    </w:p>
    <w:p w:rsidR="00D14FB9" w:rsidRPr="00165366" w:rsidRDefault="00204F6C" w:rsidP="00165366">
      <w:pPr>
        <w:pStyle w:val="Listenabsatz"/>
        <w:numPr>
          <w:ilvl w:val="0"/>
          <w:numId w:val="14"/>
        </w:numPr>
        <w:tabs>
          <w:tab w:val="left" w:pos="426"/>
        </w:tabs>
        <w:spacing w:after="0" w:line="360" w:lineRule="auto"/>
        <w:ind w:left="0" w:firstLine="0"/>
        <w:jc w:val="both"/>
        <w:rPr>
          <w:rFonts w:ascii="Arial" w:hAnsi="Arial" w:cs="Arial"/>
          <w:sz w:val="24"/>
          <w:szCs w:val="24"/>
        </w:rPr>
      </w:pPr>
      <w:r w:rsidRPr="00165366">
        <w:rPr>
          <w:rFonts w:ascii="Arial" w:hAnsi="Arial" w:cs="Arial"/>
          <w:sz w:val="24"/>
          <w:szCs w:val="24"/>
        </w:rPr>
        <w:t>Die notwendigen Arbeitsmittel</w:t>
      </w:r>
      <w:r w:rsidR="009877EC" w:rsidRPr="00165366">
        <w:rPr>
          <w:rFonts w:ascii="Arial" w:hAnsi="Arial" w:cs="Arial"/>
          <w:sz w:val="24"/>
          <w:szCs w:val="24"/>
        </w:rPr>
        <w:t xml:space="preserve"> und technische Unterstützung</w:t>
      </w:r>
      <w:r w:rsidRPr="00165366">
        <w:rPr>
          <w:rFonts w:ascii="Arial" w:hAnsi="Arial" w:cs="Arial"/>
          <w:sz w:val="24"/>
          <w:szCs w:val="24"/>
        </w:rPr>
        <w:t xml:space="preserve"> für mobiles Arbeiten oder für einen Home-Office Arbeitsplatz werden für die Zeit, für die eine Zusatzvereinbarung </w:t>
      </w:r>
      <w:r w:rsidR="003B22A1" w:rsidRPr="00165366">
        <w:rPr>
          <w:rFonts w:ascii="Arial" w:hAnsi="Arial" w:cs="Arial"/>
          <w:sz w:val="24"/>
          <w:szCs w:val="24"/>
        </w:rPr>
        <w:t xml:space="preserve">zum Dienstvertrag </w:t>
      </w:r>
      <w:r w:rsidR="003A7CEA" w:rsidRPr="00165366">
        <w:rPr>
          <w:rFonts w:ascii="Arial" w:hAnsi="Arial" w:cs="Arial"/>
          <w:sz w:val="24"/>
          <w:szCs w:val="24"/>
        </w:rPr>
        <w:t xml:space="preserve">gemäß § 3 Abs. </w:t>
      </w:r>
      <w:r w:rsidRPr="00165366">
        <w:rPr>
          <w:rFonts w:ascii="Arial" w:hAnsi="Arial" w:cs="Arial"/>
          <w:sz w:val="24"/>
          <w:szCs w:val="24"/>
        </w:rPr>
        <w:t>4 abgeschlossen wurde</w:t>
      </w:r>
      <w:r w:rsidR="004F1208" w:rsidRPr="00165366">
        <w:rPr>
          <w:rFonts w:ascii="Arial" w:hAnsi="Arial" w:cs="Arial"/>
          <w:sz w:val="24"/>
          <w:szCs w:val="24"/>
        </w:rPr>
        <w:t xml:space="preserve">, vom Dienstgeber zur Verfügung </w:t>
      </w:r>
      <w:r w:rsidRPr="00165366">
        <w:rPr>
          <w:rFonts w:ascii="Arial" w:hAnsi="Arial" w:cs="Arial"/>
          <w:sz w:val="24"/>
          <w:szCs w:val="24"/>
        </w:rPr>
        <w:t>gestellt.</w:t>
      </w:r>
      <w:r w:rsidR="003B22A1">
        <w:rPr>
          <w:rStyle w:val="Funotenzeichen"/>
          <w:rFonts w:ascii="Arial" w:hAnsi="Arial" w:cs="Arial"/>
          <w:sz w:val="24"/>
          <w:szCs w:val="24"/>
        </w:rPr>
        <w:footnoteReference w:id="1"/>
      </w:r>
      <w:r w:rsidR="003B22A1" w:rsidRPr="00165366">
        <w:rPr>
          <w:rFonts w:ascii="Arial" w:hAnsi="Arial" w:cs="Arial"/>
          <w:sz w:val="24"/>
          <w:szCs w:val="24"/>
        </w:rPr>
        <w:t xml:space="preserve"> </w:t>
      </w:r>
      <w:r w:rsidR="004F1208" w:rsidRPr="00165366">
        <w:rPr>
          <w:rFonts w:ascii="Arial" w:hAnsi="Arial" w:cs="Arial"/>
          <w:sz w:val="24"/>
          <w:szCs w:val="24"/>
        </w:rPr>
        <w:t xml:space="preserve">Die überlassenen </w:t>
      </w:r>
      <w:r w:rsidRPr="00165366">
        <w:rPr>
          <w:rFonts w:ascii="Arial" w:hAnsi="Arial" w:cs="Arial"/>
          <w:sz w:val="24"/>
          <w:szCs w:val="24"/>
        </w:rPr>
        <w:t xml:space="preserve">Arbeitsmittel dürfen ausschließlich zu betrieblichen </w:t>
      </w:r>
      <w:r w:rsidRPr="00165366">
        <w:rPr>
          <w:rFonts w:ascii="Arial" w:hAnsi="Arial" w:cs="Arial"/>
          <w:sz w:val="24"/>
          <w:szCs w:val="24"/>
        </w:rPr>
        <w:lastRenderedPageBreak/>
        <w:t xml:space="preserve">Zwecken genutzt werden. Sie dürfen Dritten gegenüber nicht zugänglich gemacht werden. Die/der Mitarbeitende hat dafür Sorge zu tragen, dass die überlassenen Arbeitsmittel vor dem Zugriff durch Dritte geschützt sind. Passwörter und Zugangswege zum Datennetz des Dienstgebers dürfen nicht an Dritte weitergegeben werden. </w:t>
      </w:r>
    </w:p>
    <w:p w:rsidR="00204F6C" w:rsidRDefault="00204F6C" w:rsidP="00247FD6">
      <w:pPr>
        <w:spacing w:after="0" w:line="360" w:lineRule="auto"/>
        <w:jc w:val="both"/>
        <w:rPr>
          <w:rFonts w:ascii="Arial" w:hAnsi="Arial" w:cs="Arial"/>
          <w:sz w:val="24"/>
          <w:szCs w:val="24"/>
        </w:rPr>
      </w:pPr>
    </w:p>
    <w:p w:rsidR="00204F6C" w:rsidRPr="00165366" w:rsidRDefault="00204F6C" w:rsidP="00165366">
      <w:pPr>
        <w:pStyle w:val="Listenabsatz"/>
        <w:numPr>
          <w:ilvl w:val="0"/>
          <w:numId w:val="14"/>
        </w:numPr>
        <w:tabs>
          <w:tab w:val="left" w:pos="426"/>
        </w:tabs>
        <w:spacing w:after="0" w:line="360" w:lineRule="auto"/>
        <w:ind w:left="0" w:firstLine="0"/>
        <w:jc w:val="both"/>
        <w:rPr>
          <w:rFonts w:ascii="Arial" w:hAnsi="Arial" w:cs="Arial"/>
          <w:sz w:val="24"/>
          <w:szCs w:val="24"/>
        </w:rPr>
      </w:pPr>
      <w:r w:rsidRPr="00165366">
        <w:rPr>
          <w:rFonts w:ascii="Arial" w:hAnsi="Arial" w:cs="Arial"/>
          <w:sz w:val="24"/>
          <w:szCs w:val="24"/>
        </w:rPr>
        <w:t xml:space="preserve">Werden erforderliche Arbeitsmittel </w:t>
      </w:r>
      <w:r w:rsidR="009877EC" w:rsidRPr="00165366">
        <w:rPr>
          <w:rFonts w:ascii="Arial" w:hAnsi="Arial" w:cs="Arial"/>
          <w:sz w:val="24"/>
          <w:szCs w:val="24"/>
        </w:rPr>
        <w:t xml:space="preserve">in Absprache mit dem Dienstgeber </w:t>
      </w:r>
      <w:r w:rsidRPr="00165366">
        <w:rPr>
          <w:rFonts w:ascii="Arial" w:hAnsi="Arial" w:cs="Arial"/>
          <w:sz w:val="24"/>
          <w:szCs w:val="24"/>
        </w:rPr>
        <w:t xml:space="preserve">von den Mitarbeitenden selbst beschafft, so wird der Aufwand gegen Nachweis erstattet. </w:t>
      </w:r>
    </w:p>
    <w:p w:rsidR="00BE47CD" w:rsidRDefault="00BE47CD" w:rsidP="00247FD6">
      <w:pPr>
        <w:spacing w:after="0" w:line="360" w:lineRule="auto"/>
        <w:jc w:val="both"/>
        <w:rPr>
          <w:rFonts w:ascii="Arial" w:hAnsi="Arial" w:cs="Arial"/>
          <w:sz w:val="24"/>
          <w:szCs w:val="24"/>
        </w:rPr>
      </w:pPr>
    </w:p>
    <w:p w:rsidR="00BE47CD" w:rsidRPr="00165366" w:rsidRDefault="00BE47CD" w:rsidP="00165366">
      <w:pPr>
        <w:pStyle w:val="Listenabsatz"/>
        <w:numPr>
          <w:ilvl w:val="0"/>
          <w:numId w:val="14"/>
        </w:numPr>
        <w:tabs>
          <w:tab w:val="left" w:pos="426"/>
        </w:tabs>
        <w:spacing w:after="0" w:line="360" w:lineRule="auto"/>
        <w:ind w:left="0" w:firstLine="0"/>
        <w:jc w:val="both"/>
        <w:rPr>
          <w:rFonts w:ascii="Arial" w:hAnsi="Arial" w:cs="Arial"/>
          <w:sz w:val="24"/>
          <w:szCs w:val="24"/>
        </w:rPr>
      </w:pPr>
      <w:r w:rsidRPr="00165366">
        <w:rPr>
          <w:rFonts w:ascii="Arial" w:hAnsi="Arial" w:cs="Arial"/>
          <w:sz w:val="24"/>
          <w:szCs w:val="24"/>
        </w:rPr>
        <w:t>Für die anfallenden laufenden Kosten (insbesondere Strom, Internetanschluss, Telefon)</w:t>
      </w:r>
      <w:r w:rsidR="00D348E9" w:rsidRPr="00165366">
        <w:rPr>
          <w:rFonts w:ascii="Arial" w:hAnsi="Arial" w:cs="Arial"/>
          <w:sz w:val="24"/>
          <w:szCs w:val="24"/>
        </w:rPr>
        <w:t xml:space="preserve"> am</w:t>
      </w:r>
      <w:r w:rsidRPr="00165366">
        <w:rPr>
          <w:rFonts w:ascii="Arial" w:hAnsi="Arial" w:cs="Arial"/>
          <w:sz w:val="24"/>
          <w:szCs w:val="24"/>
        </w:rPr>
        <w:t xml:space="preserve"> Arbeitsplatz </w:t>
      </w:r>
      <w:r w:rsidR="00D348E9" w:rsidRPr="00165366">
        <w:rPr>
          <w:rFonts w:ascii="Arial" w:hAnsi="Arial" w:cs="Arial"/>
          <w:sz w:val="24"/>
          <w:szCs w:val="24"/>
        </w:rPr>
        <w:t>im Home-Office trägt der Dienstgeber eine pauschalierte Kostenerstattung in Höhe von … € bezogen auf einen Vollzeit</w:t>
      </w:r>
      <w:r w:rsidR="008D492F" w:rsidRPr="00165366">
        <w:rPr>
          <w:rFonts w:ascii="Arial" w:hAnsi="Arial" w:cs="Arial"/>
          <w:sz w:val="24"/>
          <w:szCs w:val="24"/>
        </w:rPr>
        <w:t>-</w:t>
      </w:r>
      <w:r w:rsidR="00D348E9" w:rsidRPr="00165366">
        <w:rPr>
          <w:rFonts w:ascii="Arial" w:hAnsi="Arial" w:cs="Arial"/>
          <w:sz w:val="24"/>
          <w:szCs w:val="24"/>
        </w:rPr>
        <w:t xml:space="preserve">Arbeitsplatz </w:t>
      </w:r>
      <w:r w:rsidR="00D348E9" w:rsidRPr="00165366">
        <w:rPr>
          <w:rFonts w:ascii="Arial" w:hAnsi="Arial" w:cs="Arial"/>
          <w:sz w:val="24"/>
          <w:szCs w:val="24"/>
        </w:rPr>
        <w:lastRenderedPageBreak/>
        <w:t xml:space="preserve">im Home-Office. Die Pauschale wird </w:t>
      </w:r>
      <w:r w:rsidR="008D492F" w:rsidRPr="00165366">
        <w:rPr>
          <w:rFonts w:ascii="Arial" w:hAnsi="Arial" w:cs="Arial"/>
          <w:sz w:val="24"/>
          <w:szCs w:val="24"/>
        </w:rPr>
        <w:t xml:space="preserve">je nach Umfang der Tätigkeit im Home-Office </w:t>
      </w:r>
      <w:r w:rsidR="00D348E9" w:rsidRPr="00165366">
        <w:rPr>
          <w:rFonts w:ascii="Arial" w:hAnsi="Arial" w:cs="Arial"/>
          <w:sz w:val="24"/>
          <w:szCs w:val="24"/>
        </w:rPr>
        <w:t>anteilig</w:t>
      </w:r>
      <w:r w:rsidR="008D492F" w:rsidRPr="00165366">
        <w:rPr>
          <w:rFonts w:ascii="Arial" w:hAnsi="Arial" w:cs="Arial"/>
          <w:sz w:val="24"/>
          <w:szCs w:val="24"/>
        </w:rPr>
        <w:t xml:space="preserve"> ermittelt.</w:t>
      </w:r>
    </w:p>
    <w:p w:rsidR="00204F6C" w:rsidRDefault="00204F6C" w:rsidP="00247FD6">
      <w:pPr>
        <w:spacing w:after="0" w:line="360" w:lineRule="auto"/>
        <w:jc w:val="both"/>
        <w:rPr>
          <w:rFonts w:ascii="Arial" w:hAnsi="Arial" w:cs="Arial"/>
          <w:sz w:val="24"/>
          <w:szCs w:val="24"/>
        </w:rPr>
      </w:pPr>
    </w:p>
    <w:p w:rsidR="00C40AE8" w:rsidRPr="00165366" w:rsidRDefault="004F1208" w:rsidP="00165366">
      <w:pPr>
        <w:pStyle w:val="Listenabsatz"/>
        <w:numPr>
          <w:ilvl w:val="0"/>
          <w:numId w:val="14"/>
        </w:numPr>
        <w:tabs>
          <w:tab w:val="left" w:pos="426"/>
        </w:tabs>
        <w:spacing w:after="0" w:line="360" w:lineRule="auto"/>
        <w:ind w:left="0" w:firstLine="0"/>
        <w:jc w:val="both"/>
        <w:rPr>
          <w:rFonts w:ascii="Arial" w:hAnsi="Arial" w:cs="Arial"/>
          <w:sz w:val="24"/>
          <w:szCs w:val="24"/>
        </w:rPr>
      </w:pPr>
      <w:r w:rsidRPr="00165366">
        <w:rPr>
          <w:rFonts w:ascii="Arial" w:hAnsi="Arial" w:cs="Arial"/>
          <w:sz w:val="24"/>
          <w:szCs w:val="24"/>
        </w:rPr>
        <w:t>Die/</w:t>
      </w:r>
      <w:r w:rsidR="00C40AE8" w:rsidRPr="00165366">
        <w:rPr>
          <w:rFonts w:ascii="Arial" w:hAnsi="Arial" w:cs="Arial"/>
          <w:sz w:val="24"/>
          <w:szCs w:val="24"/>
        </w:rPr>
        <w:t xml:space="preserve">der Mitarbeitende ist verpflichtet, dem Dienstgeber unverzüglich über </w:t>
      </w:r>
      <w:r w:rsidR="009877EC" w:rsidRPr="00165366">
        <w:rPr>
          <w:rFonts w:ascii="Arial" w:hAnsi="Arial" w:cs="Arial"/>
          <w:sz w:val="24"/>
          <w:szCs w:val="24"/>
        </w:rPr>
        <w:t>technische Störungen</w:t>
      </w:r>
      <w:r w:rsidR="00C40AE8" w:rsidRPr="00165366">
        <w:rPr>
          <w:rFonts w:ascii="Arial" w:hAnsi="Arial" w:cs="Arial"/>
          <w:sz w:val="24"/>
          <w:szCs w:val="24"/>
        </w:rPr>
        <w:t xml:space="preserve"> und Schäden an den überlassenen Arbeitsmitteln zu unterrichten.</w:t>
      </w:r>
    </w:p>
    <w:p w:rsidR="00CF3E3C" w:rsidRDefault="00CF3E3C" w:rsidP="00247FD6">
      <w:pPr>
        <w:spacing w:after="0" w:line="360" w:lineRule="auto"/>
        <w:jc w:val="both"/>
        <w:rPr>
          <w:rFonts w:ascii="Arial" w:hAnsi="Arial" w:cs="Arial"/>
          <w:sz w:val="24"/>
          <w:szCs w:val="24"/>
        </w:rPr>
      </w:pPr>
    </w:p>
    <w:p w:rsidR="00A92CA4" w:rsidRPr="00CF3E3C" w:rsidRDefault="004F1208" w:rsidP="00A92CA4">
      <w:pPr>
        <w:spacing w:after="0" w:line="360" w:lineRule="auto"/>
        <w:jc w:val="both"/>
        <w:rPr>
          <w:rFonts w:ascii="Arial" w:hAnsi="Arial" w:cs="Arial"/>
          <w:b/>
          <w:sz w:val="24"/>
          <w:szCs w:val="24"/>
        </w:rPr>
      </w:pPr>
      <w:r>
        <w:rPr>
          <w:rFonts w:ascii="Arial" w:hAnsi="Arial" w:cs="Arial"/>
          <w:b/>
          <w:sz w:val="24"/>
          <w:szCs w:val="24"/>
        </w:rPr>
        <w:t xml:space="preserve">§ 6 </w:t>
      </w:r>
      <w:r w:rsidR="00A92CA4" w:rsidRPr="00CF3E3C">
        <w:rPr>
          <w:rFonts w:ascii="Arial" w:hAnsi="Arial" w:cs="Arial"/>
          <w:b/>
          <w:sz w:val="24"/>
          <w:szCs w:val="24"/>
        </w:rPr>
        <w:t>Benachteiligungsverbot</w:t>
      </w:r>
    </w:p>
    <w:p w:rsidR="00E448A0" w:rsidRDefault="004F1208" w:rsidP="00247FD6">
      <w:pPr>
        <w:spacing w:after="0" w:line="360" w:lineRule="auto"/>
        <w:jc w:val="both"/>
        <w:rPr>
          <w:rFonts w:ascii="Arial" w:hAnsi="Arial" w:cs="Arial"/>
          <w:sz w:val="24"/>
          <w:szCs w:val="24"/>
        </w:rPr>
      </w:pPr>
      <w:r>
        <w:rPr>
          <w:rFonts w:ascii="Arial" w:hAnsi="Arial" w:cs="Arial"/>
          <w:sz w:val="24"/>
          <w:szCs w:val="24"/>
        </w:rPr>
        <w:t>Mitarbeitende</w:t>
      </w:r>
      <w:r w:rsidR="00CF3E3C">
        <w:rPr>
          <w:rFonts w:ascii="Arial" w:hAnsi="Arial" w:cs="Arial"/>
          <w:sz w:val="24"/>
          <w:szCs w:val="24"/>
        </w:rPr>
        <w:t xml:space="preserve"> dürfen durch die Vereinbarung über eine Arbeitsstelle außerhalb der </w:t>
      </w:r>
      <w:r w:rsidR="00073BBA">
        <w:rPr>
          <w:rFonts w:ascii="Arial" w:hAnsi="Arial" w:cs="Arial"/>
          <w:sz w:val="24"/>
          <w:szCs w:val="24"/>
        </w:rPr>
        <w:t>dienstlichen Arbeitsstätte</w:t>
      </w:r>
      <w:r w:rsidR="00CF3E3C">
        <w:rPr>
          <w:rFonts w:ascii="Arial" w:hAnsi="Arial" w:cs="Arial"/>
          <w:sz w:val="24"/>
          <w:szCs w:val="24"/>
        </w:rPr>
        <w:t xml:space="preserve"> nicht benachteiligt werden. Das Benachteiligungsverbot gilt für alle Ansprüche aus dem Dienstverhältnis. </w:t>
      </w:r>
    </w:p>
    <w:p w:rsidR="00CF3E3C" w:rsidRDefault="00CF3E3C" w:rsidP="00247FD6">
      <w:pPr>
        <w:spacing w:after="0" w:line="360" w:lineRule="auto"/>
        <w:jc w:val="both"/>
        <w:rPr>
          <w:rFonts w:ascii="Arial" w:hAnsi="Arial" w:cs="Arial"/>
          <w:sz w:val="24"/>
          <w:szCs w:val="24"/>
        </w:rPr>
      </w:pPr>
    </w:p>
    <w:p w:rsidR="00E253EA" w:rsidRDefault="004F1208" w:rsidP="00E253EA">
      <w:pPr>
        <w:spacing w:after="0" w:line="360" w:lineRule="auto"/>
        <w:jc w:val="both"/>
        <w:rPr>
          <w:rFonts w:ascii="Arial" w:hAnsi="Arial" w:cs="Arial"/>
          <w:b/>
          <w:sz w:val="24"/>
          <w:szCs w:val="24"/>
        </w:rPr>
      </w:pPr>
      <w:r>
        <w:rPr>
          <w:rFonts w:ascii="Arial" w:hAnsi="Arial" w:cs="Arial"/>
          <w:b/>
          <w:sz w:val="24"/>
          <w:szCs w:val="24"/>
        </w:rPr>
        <w:t xml:space="preserve">§ 7 </w:t>
      </w:r>
      <w:r w:rsidR="00BD15EC" w:rsidRPr="00D92DA6">
        <w:rPr>
          <w:rFonts w:ascii="Arial" w:hAnsi="Arial" w:cs="Arial"/>
          <w:b/>
          <w:sz w:val="24"/>
          <w:szCs w:val="24"/>
        </w:rPr>
        <w:t>Arbeitszeit</w:t>
      </w:r>
    </w:p>
    <w:p w:rsidR="00D92DA6" w:rsidRDefault="001349BD" w:rsidP="00165366">
      <w:pPr>
        <w:pStyle w:val="Listenabsatz"/>
        <w:numPr>
          <w:ilvl w:val="0"/>
          <w:numId w:val="15"/>
        </w:numPr>
        <w:tabs>
          <w:tab w:val="left" w:pos="0"/>
          <w:tab w:val="left" w:pos="426"/>
        </w:tabs>
        <w:spacing w:after="0" w:line="360" w:lineRule="auto"/>
        <w:ind w:left="0" w:firstLine="0"/>
        <w:jc w:val="both"/>
        <w:rPr>
          <w:rFonts w:ascii="Arial" w:hAnsi="Arial" w:cs="Arial"/>
          <w:sz w:val="24"/>
          <w:szCs w:val="24"/>
        </w:rPr>
      </w:pPr>
      <w:r w:rsidRPr="00E253EA">
        <w:rPr>
          <w:rFonts w:ascii="Arial" w:hAnsi="Arial" w:cs="Arial"/>
          <w:sz w:val="24"/>
          <w:szCs w:val="24"/>
        </w:rPr>
        <w:t xml:space="preserve">Die bisherige individuelle regelmäßige Arbeitszeit sowie deren Lage </w:t>
      </w:r>
      <w:r w:rsidR="003A7CEA">
        <w:rPr>
          <w:rFonts w:ascii="Arial" w:hAnsi="Arial" w:cs="Arial"/>
          <w:sz w:val="24"/>
          <w:szCs w:val="24"/>
        </w:rPr>
        <w:t xml:space="preserve">wird durch die Anwendung dieser </w:t>
      </w:r>
      <w:r w:rsidRPr="00E253EA">
        <w:rPr>
          <w:rFonts w:ascii="Arial" w:hAnsi="Arial" w:cs="Arial"/>
          <w:sz w:val="24"/>
          <w:szCs w:val="24"/>
        </w:rPr>
        <w:t xml:space="preserve">Dienstvereinbarung nicht verändert. </w:t>
      </w:r>
      <w:r w:rsidR="00E253EA" w:rsidRPr="00E253EA">
        <w:rPr>
          <w:rFonts w:ascii="Arial" w:hAnsi="Arial" w:cs="Arial"/>
          <w:sz w:val="24"/>
          <w:szCs w:val="24"/>
        </w:rPr>
        <w:t>Ferner gelten die arbeitsrechtlichen Bestimmungen aus Gesetz</w:t>
      </w:r>
      <w:r w:rsidR="00831808">
        <w:rPr>
          <w:rFonts w:ascii="Arial" w:hAnsi="Arial" w:cs="Arial"/>
          <w:sz w:val="24"/>
          <w:szCs w:val="24"/>
        </w:rPr>
        <w:t xml:space="preserve"> und</w:t>
      </w:r>
      <w:r w:rsidR="00E253EA" w:rsidRPr="00E253EA">
        <w:rPr>
          <w:rFonts w:ascii="Arial" w:hAnsi="Arial" w:cs="Arial"/>
          <w:sz w:val="24"/>
          <w:szCs w:val="24"/>
        </w:rPr>
        <w:t xml:space="preserve"> aus </w:t>
      </w:r>
      <w:r w:rsidR="00165366" w:rsidRPr="00E25A8A">
        <w:rPr>
          <w:rFonts w:ascii="Arial" w:hAnsi="Arial" w:cs="Arial"/>
          <w:sz w:val="24"/>
          <w:szCs w:val="24"/>
        </w:rPr>
        <w:t>der AVO/</w:t>
      </w:r>
      <w:r w:rsidR="00E253EA" w:rsidRPr="00E25A8A">
        <w:rPr>
          <w:rFonts w:ascii="Arial" w:hAnsi="Arial" w:cs="Arial"/>
          <w:sz w:val="24"/>
          <w:szCs w:val="24"/>
        </w:rPr>
        <w:t>den AVR</w:t>
      </w:r>
      <w:r w:rsidR="00165366" w:rsidRPr="00E25A8A">
        <w:rPr>
          <w:rFonts w:ascii="Arial" w:hAnsi="Arial" w:cs="Arial"/>
          <w:sz w:val="24"/>
          <w:szCs w:val="24"/>
        </w:rPr>
        <w:t xml:space="preserve"> Caritas</w:t>
      </w:r>
      <w:r w:rsidR="00E253EA" w:rsidRPr="00E25A8A">
        <w:rPr>
          <w:rFonts w:ascii="Arial" w:hAnsi="Arial" w:cs="Arial"/>
          <w:sz w:val="24"/>
          <w:szCs w:val="24"/>
        </w:rPr>
        <w:t xml:space="preserve">, </w:t>
      </w:r>
      <w:r w:rsidR="00E253EA" w:rsidRPr="00E253EA">
        <w:rPr>
          <w:rFonts w:ascii="Arial" w:hAnsi="Arial" w:cs="Arial"/>
          <w:sz w:val="24"/>
          <w:szCs w:val="24"/>
        </w:rPr>
        <w:t xml:space="preserve">sowie zusätzlich abgeschlossene Dienstvereinbarungen. </w:t>
      </w:r>
    </w:p>
    <w:p w:rsidR="00B87337" w:rsidRPr="00E253EA" w:rsidRDefault="00B87337" w:rsidP="00E253EA">
      <w:pPr>
        <w:pStyle w:val="Listenabsatz"/>
        <w:tabs>
          <w:tab w:val="left" w:pos="0"/>
        </w:tabs>
        <w:spacing w:after="0" w:line="360" w:lineRule="auto"/>
        <w:ind w:left="0"/>
        <w:jc w:val="both"/>
        <w:rPr>
          <w:rFonts w:ascii="Arial" w:hAnsi="Arial" w:cs="Arial"/>
          <w:b/>
          <w:sz w:val="24"/>
          <w:szCs w:val="24"/>
        </w:rPr>
      </w:pPr>
    </w:p>
    <w:p w:rsidR="001349BD" w:rsidRPr="00165366" w:rsidRDefault="00E253EA" w:rsidP="00165366">
      <w:pPr>
        <w:pStyle w:val="Listenabsatz"/>
        <w:numPr>
          <w:ilvl w:val="0"/>
          <w:numId w:val="15"/>
        </w:numPr>
        <w:tabs>
          <w:tab w:val="left" w:pos="426"/>
        </w:tabs>
        <w:spacing w:after="0" w:line="360" w:lineRule="auto"/>
        <w:ind w:left="0" w:firstLine="0"/>
        <w:jc w:val="both"/>
        <w:rPr>
          <w:rFonts w:ascii="Arial" w:hAnsi="Arial" w:cs="Arial"/>
          <w:sz w:val="24"/>
          <w:szCs w:val="24"/>
        </w:rPr>
      </w:pPr>
      <w:r w:rsidRPr="00165366">
        <w:rPr>
          <w:rFonts w:ascii="Arial" w:hAnsi="Arial" w:cs="Arial"/>
          <w:sz w:val="24"/>
          <w:szCs w:val="24"/>
        </w:rPr>
        <w:t xml:space="preserve">Der Umfang und die Lage mobiler Arbeit bzw. der Tätigkeit im Home-Office wird zwischen </w:t>
      </w:r>
      <w:r w:rsidR="003A7CEA" w:rsidRPr="00165366">
        <w:rPr>
          <w:rFonts w:ascii="Arial" w:hAnsi="Arial" w:cs="Arial"/>
          <w:sz w:val="24"/>
          <w:szCs w:val="24"/>
        </w:rPr>
        <w:t>der/</w:t>
      </w:r>
      <w:r w:rsidRPr="00165366">
        <w:rPr>
          <w:rFonts w:ascii="Arial" w:hAnsi="Arial" w:cs="Arial"/>
          <w:sz w:val="24"/>
          <w:szCs w:val="24"/>
        </w:rPr>
        <w:t>dem Mitarbeitendem und dem Dienstgeber unter Berücksichtigung betrieblicher Erfordernisse und persönlicher Interessen</w:t>
      </w:r>
      <w:r w:rsidR="001354A6" w:rsidRPr="00165366">
        <w:rPr>
          <w:rFonts w:ascii="Arial" w:hAnsi="Arial" w:cs="Arial"/>
          <w:sz w:val="24"/>
          <w:szCs w:val="24"/>
        </w:rPr>
        <w:t xml:space="preserve"> </w:t>
      </w:r>
      <w:r w:rsidR="003A7CEA" w:rsidRPr="00165366">
        <w:rPr>
          <w:rFonts w:ascii="Arial" w:hAnsi="Arial" w:cs="Arial"/>
          <w:sz w:val="24"/>
          <w:szCs w:val="24"/>
        </w:rPr>
        <w:t>der/</w:t>
      </w:r>
      <w:r w:rsidR="001354A6" w:rsidRPr="00165366">
        <w:rPr>
          <w:rFonts w:ascii="Arial" w:hAnsi="Arial" w:cs="Arial"/>
          <w:sz w:val="24"/>
          <w:szCs w:val="24"/>
        </w:rPr>
        <w:t>des Mitarbeitenden</w:t>
      </w:r>
      <w:r w:rsidRPr="00165366">
        <w:rPr>
          <w:rFonts w:ascii="Arial" w:hAnsi="Arial" w:cs="Arial"/>
          <w:sz w:val="24"/>
          <w:szCs w:val="24"/>
        </w:rPr>
        <w:t xml:space="preserve"> </w:t>
      </w:r>
      <w:r w:rsidR="00B87337" w:rsidRPr="00165366">
        <w:rPr>
          <w:rFonts w:ascii="Arial" w:hAnsi="Arial" w:cs="Arial"/>
          <w:sz w:val="24"/>
          <w:szCs w:val="24"/>
        </w:rPr>
        <w:t xml:space="preserve">gemäß § 3 Abs. 4 </w:t>
      </w:r>
      <w:r w:rsidRPr="00165366">
        <w:rPr>
          <w:rFonts w:ascii="Arial" w:hAnsi="Arial" w:cs="Arial"/>
          <w:sz w:val="24"/>
          <w:szCs w:val="24"/>
        </w:rPr>
        <w:t>gesondert vereinbart.</w:t>
      </w:r>
    </w:p>
    <w:p w:rsidR="00B87337" w:rsidRDefault="00B87337" w:rsidP="00247FD6">
      <w:pPr>
        <w:spacing w:after="0" w:line="360" w:lineRule="auto"/>
        <w:jc w:val="both"/>
        <w:rPr>
          <w:rFonts w:ascii="Arial" w:hAnsi="Arial" w:cs="Arial"/>
          <w:sz w:val="24"/>
          <w:szCs w:val="24"/>
        </w:rPr>
      </w:pPr>
    </w:p>
    <w:p w:rsidR="00C62339" w:rsidRPr="00165366" w:rsidRDefault="003A7CEA" w:rsidP="00165366">
      <w:pPr>
        <w:pStyle w:val="Listenabsatz"/>
        <w:numPr>
          <w:ilvl w:val="0"/>
          <w:numId w:val="15"/>
        </w:numPr>
        <w:tabs>
          <w:tab w:val="left" w:pos="426"/>
        </w:tabs>
        <w:spacing w:after="0" w:line="360" w:lineRule="auto"/>
        <w:ind w:left="0" w:firstLine="0"/>
        <w:jc w:val="both"/>
        <w:rPr>
          <w:rFonts w:ascii="Arial" w:hAnsi="Arial" w:cs="Arial"/>
          <w:sz w:val="24"/>
          <w:szCs w:val="24"/>
        </w:rPr>
      </w:pPr>
      <w:r w:rsidRPr="00165366">
        <w:rPr>
          <w:rFonts w:ascii="Arial" w:hAnsi="Arial" w:cs="Arial"/>
          <w:sz w:val="24"/>
          <w:szCs w:val="24"/>
        </w:rPr>
        <w:lastRenderedPageBreak/>
        <w:t>Die/</w:t>
      </w:r>
      <w:r w:rsidR="00C62339" w:rsidRPr="00165366">
        <w:rPr>
          <w:rFonts w:ascii="Arial" w:hAnsi="Arial" w:cs="Arial"/>
          <w:sz w:val="24"/>
          <w:szCs w:val="24"/>
        </w:rPr>
        <w:t xml:space="preserve">Der Mitarbeitende ist verpflichtet, innerhalb eines zu vereinbarenden Zeitraums für dienstliche </w:t>
      </w:r>
      <w:r w:rsidR="009F15BE" w:rsidRPr="00165366">
        <w:rPr>
          <w:rFonts w:ascii="Arial" w:hAnsi="Arial" w:cs="Arial"/>
          <w:sz w:val="24"/>
          <w:szCs w:val="24"/>
        </w:rPr>
        <w:t xml:space="preserve">Kommunikation zu internen und externen Ansprechpartnern </w:t>
      </w:r>
      <w:r w:rsidR="00C62339" w:rsidRPr="00165366">
        <w:rPr>
          <w:rFonts w:ascii="Arial" w:hAnsi="Arial" w:cs="Arial"/>
          <w:sz w:val="24"/>
          <w:szCs w:val="24"/>
        </w:rPr>
        <w:t xml:space="preserve">zur Verfügung zu </w:t>
      </w:r>
      <w:r w:rsidR="009F15BE" w:rsidRPr="00165366">
        <w:rPr>
          <w:rFonts w:ascii="Arial" w:hAnsi="Arial" w:cs="Arial"/>
          <w:sz w:val="24"/>
          <w:szCs w:val="24"/>
        </w:rPr>
        <w:t>stehen</w:t>
      </w:r>
      <w:r w:rsidR="00C62339" w:rsidRPr="00165366">
        <w:rPr>
          <w:rFonts w:ascii="Arial" w:hAnsi="Arial" w:cs="Arial"/>
          <w:sz w:val="24"/>
          <w:szCs w:val="24"/>
        </w:rPr>
        <w:t>.</w:t>
      </w:r>
      <w:r w:rsidR="0094279B" w:rsidRPr="00165366">
        <w:rPr>
          <w:rFonts w:ascii="Arial" w:hAnsi="Arial" w:cs="Arial"/>
          <w:sz w:val="24"/>
          <w:szCs w:val="24"/>
        </w:rPr>
        <w:t xml:space="preserve"> Bei </w:t>
      </w:r>
      <w:r w:rsidR="00C62339" w:rsidRPr="00165366">
        <w:rPr>
          <w:rFonts w:ascii="Arial" w:hAnsi="Arial" w:cs="Arial"/>
          <w:sz w:val="24"/>
          <w:szCs w:val="24"/>
        </w:rPr>
        <w:t>fehlender Vereinbarung gelten im Zweifel die bisherigen Vereinbarungen zur Erreichbarkeit fort.</w:t>
      </w:r>
    </w:p>
    <w:p w:rsidR="00B87337" w:rsidRDefault="00B87337" w:rsidP="00247FD6">
      <w:pPr>
        <w:spacing w:after="0" w:line="360" w:lineRule="auto"/>
        <w:jc w:val="both"/>
        <w:rPr>
          <w:rFonts w:ascii="Arial" w:hAnsi="Arial" w:cs="Arial"/>
          <w:sz w:val="24"/>
          <w:szCs w:val="24"/>
        </w:rPr>
      </w:pPr>
    </w:p>
    <w:p w:rsidR="0094279B" w:rsidRPr="00E25A8A" w:rsidRDefault="0094279B" w:rsidP="00165366">
      <w:pPr>
        <w:pStyle w:val="Listenabsatz"/>
        <w:numPr>
          <w:ilvl w:val="0"/>
          <w:numId w:val="15"/>
        </w:numPr>
        <w:tabs>
          <w:tab w:val="left" w:pos="426"/>
        </w:tabs>
        <w:spacing w:after="0" w:line="360" w:lineRule="auto"/>
        <w:ind w:left="0" w:firstLine="0"/>
        <w:jc w:val="both"/>
        <w:rPr>
          <w:rFonts w:ascii="Arial" w:hAnsi="Arial" w:cs="Arial"/>
          <w:sz w:val="24"/>
          <w:szCs w:val="24"/>
        </w:rPr>
      </w:pPr>
      <w:r w:rsidRPr="00165366">
        <w:rPr>
          <w:rFonts w:ascii="Arial" w:hAnsi="Arial" w:cs="Arial"/>
          <w:sz w:val="24"/>
          <w:szCs w:val="24"/>
        </w:rPr>
        <w:t xml:space="preserve">Erforderliche Präsenszeiten am dienstlichen Arbeitsplatz sind bei der Festlegung der mobilen oder häuslichen Arbeitszeit zu berücksichtigen. </w:t>
      </w:r>
      <w:r w:rsidR="00902848" w:rsidRPr="00165366">
        <w:rPr>
          <w:rFonts w:ascii="Arial" w:hAnsi="Arial" w:cs="Arial"/>
          <w:sz w:val="24"/>
          <w:szCs w:val="24"/>
        </w:rPr>
        <w:t xml:space="preserve">Der Dienstgeber kann in begründeten Fällen mit einer </w:t>
      </w:r>
      <w:r w:rsidR="001B231E" w:rsidRPr="00E25A8A">
        <w:rPr>
          <w:rFonts w:ascii="Arial" w:hAnsi="Arial" w:cs="Arial"/>
          <w:sz w:val="24"/>
          <w:szCs w:val="24"/>
        </w:rPr>
        <w:t>rechtzeitigen Ankündigung</w:t>
      </w:r>
      <w:r w:rsidR="00902848" w:rsidRPr="00E25A8A">
        <w:rPr>
          <w:rFonts w:ascii="Arial" w:hAnsi="Arial" w:cs="Arial"/>
          <w:sz w:val="24"/>
          <w:szCs w:val="24"/>
        </w:rPr>
        <w:t xml:space="preserve"> die Anwesenheit der</w:t>
      </w:r>
      <w:r w:rsidR="003A7CEA" w:rsidRPr="00E25A8A">
        <w:rPr>
          <w:rFonts w:ascii="Arial" w:hAnsi="Arial" w:cs="Arial"/>
          <w:sz w:val="24"/>
          <w:szCs w:val="24"/>
        </w:rPr>
        <w:t xml:space="preserve">/des </w:t>
      </w:r>
      <w:r w:rsidR="00902848" w:rsidRPr="00E25A8A">
        <w:rPr>
          <w:rFonts w:ascii="Arial" w:hAnsi="Arial" w:cs="Arial"/>
          <w:sz w:val="24"/>
          <w:szCs w:val="24"/>
        </w:rPr>
        <w:t>Mitarbeitenden in der dienstlichen Arbeitsstätte fordern, wenn für diesen Tag ohnehin Arbeitszeit geplant war.</w:t>
      </w:r>
      <w:r w:rsidR="001B231E" w:rsidRPr="00E25A8A">
        <w:rPr>
          <w:rFonts w:ascii="Arial" w:hAnsi="Arial" w:cs="Arial"/>
          <w:sz w:val="24"/>
          <w:szCs w:val="24"/>
        </w:rPr>
        <w:t xml:space="preserve"> Die Weisung des Dienstgebers </w:t>
      </w:r>
      <w:r w:rsidR="00E26D6A" w:rsidRPr="00E25A8A">
        <w:rPr>
          <w:rFonts w:ascii="Arial" w:hAnsi="Arial" w:cs="Arial"/>
          <w:sz w:val="24"/>
          <w:szCs w:val="24"/>
        </w:rPr>
        <w:t xml:space="preserve">muss nach billigem Ermessen erfolgen und </w:t>
      </w:r>
      <w:r w:rsidR="001B231E" w:rsidRPr="00E25A8A">
        <w:rPr>
          <w:rFonts w:ascii="Arial" w:hAnsi="Arial" w:cs="Arial"/>
          <w:sz w:val="24"/>
          <w:szCs w:val="24"/>
        </w:rPr>
        <w:t>setzt voraus, dass sie der/dem Mitarbeitenden unter Berücksichtigung seiner Interessen zumutbar ist (§ 106 GewO).</w:t>
      </w:r>
    </w:p>
    <w:p w:rsidR="00CF2ECB" w:rsidRDefault="00CF2ECB" w:rsidP="00247FD6">
      <w:pPr>
        <w:spacing w:after="0" w:line="360" w:lineRule="auto"/>
        <w:jc w:val="both"/>
        <w:rPr>
          <w:rFonts w:ascii="Arial" w:hAnsi="Arial" w:cs="Arial"/>
          <w:sz w:val="24"/>
          <w:szCs w:val="24"/>
        </w:rPr>
      </w:pPr>
    </w:p>
    <w:p w:rsidR="00CF2ECB" w:rsidRPr="00165366" w:rsidRDefault="0007245D" w:rsidP="00165366">
      <w:pPr>
        <w:pStyle w:val="Listenabsatz"/>
        <w:numPr>
          <w:ilvl w:val="0"/>
          <w:numId w:val="15"/>
        </w:numPr>
        <w:tabs>
          <w:tab w:val="left" w:pos="426"/>
        </w:tabs>
        <w:spacing w:after="0" w:line="360" w:lineRule="auto"/>
        <w:ind w:left="0" w:firstLine="0"/>
        <w:jc w:val="both"/>
        <w:rPr>
          <w:rFonts w:ascii="Arial" w:hAnsi="Arial" w:cs="Arial"/>
          <w:sz w:val="24"/>
          <w:szCs w:val="24"/>
        </w:rPr>
      </w:pPr>
      <w:r w:rsidRPr="00165366">
        <w:rPr>
          <w:rFonts w:ascii="Arial" w:hAnsi="Arial" w:cs="Arial"/>
          <w:sz w:val="24"/>
          <w:szCs w:val="24"/>
        </w:rPr>
        <w:t xml:space="preserve">Verhindern </w:t>
      </w:r>
      <w:r w:rsidR="00CF2ECB" w:rsidRPr="00165366">
        <w:rPr>
          <w:rFonts w:ascii="Arial" w:hAnsi="Arial" w:cs="Arial"/>
          <w:sz w:val="24"/>
          <w:szCs w:val="24"/>
        </w:rPr>
        <w:t>technische Defekte bzw. Verbindungsprobleme die Erbringung der Arbe</w:t>
      </w:r>
      <w:r w:rsidRPr="00165366">
        <w:rPr>
          <w:rFonts w:ascii="Arial" w:hAnsi="Arial" w:cs="Arial"/>
          <w:sz w:val="24"/>
          <w:szCs w:val="24"/>
        </w:rPr>
        <w:t>itsleistung</w:t>
      </w:r>
      <w:r w:rsidR="00CF2ECB" w:rsidRPr="00165366">
        <w:rPr>
          <w:rFonts w:ascii="Arial" w:hAnsi="Arial" w:cs="Arial"/>
          <w:sz w:val="24"/>
          <w:szCs w:val="24"/>
        </w:rPr>
        <w:t xml:space="preserve"> </w:t>
      </w:r>
      <w:r w:rsidRPr="00165366">
        <w:rPr>
          <w:rFonts w:ascii="Arial" w:hAnsi="Arial" w:cs="Arial"/>
          <w:sz w:val="24"/>
          <w:szCs w:val="24"/>
        </w:rPr>
        <w:t xml:space="preserve">außerhalb der dienstlichen Arbeitsstätte </w:t>
      </w:r>
      <w:r w:rsidR="00CF2ECB" w:rsidRPr="00165366">
        <w:rPr>
          <w:rFonts w:ascii="Arial" w:hAnsi="Arial" w:cs="Arial"/>
          <w:sz w:val="24"/>
          <w:szCs w:val="24"/>
        </w:rPr>
        <w:t xml:space="preserve">nicht unerheblich, so muss die/der </w:t>
      </w:r>
      <w:r w:rsidRPr="00165366">
        <w:rPr>
          <w:rFonts w:ascii="Arial" w:hAnsi="Arial" w:cs="Arial"/>
          <w:sz w:val="24"/>
          <w:szCs w:val="24"/>
        </w:rPr>
        <w:t xml:space="preserve">Mitarbeitende seinen </w:t>
      </w:r>
      <w:r w:rsidR="00CF2ECB" w:rsidRPr="00165366">
        <w:rPr>
          <w:rFonts w:ascii="Arial" w:hAnsi="Arial" w:cs="Arial"/>
          <w:sz w:val="24"/>
          <w:szCs w:val="24"/>
        </w:rPr>
        <w:t>Vorgesetzte unverzüglich informier</w:t>
      </w:r>
      <w:r w:rsidRPr="00165366">
        <w:rPr>
          <w:rFonts w:ascii="Arial" w:hAnsi="Arial" w:cs="Arial"/>
          <w:sz w:val="24"/>
          <w:szCs w:val="24"/>
        </w:rPr>
        <w:t>en,</w:t>
      </w:r>
      <w:r w:rsidR="00CF2ECB" w:rsidRPr="00165366">
        <w:rPr>
          <w:rFonts w:ascii="Arial" w:hAnsi="Arial" w:cs="Arial"/>
          <w:sz w:val="24"/>
          <w:szCs w:val="24"/>
        </w:rPr>
        <w:t xml:space="preserve"> um das weitere Vorgehen mit </w:t>
      </w:r>
      <w:r w:rsidRPr="00165366">
        <w:rPr>
          <w:rFonts w:ascii="Arial" w:hAnsi="Arial" w:cs="Arial"/>
          <w:sz w:val="24"/>
          <w:szCs w:val="24"/>
        </w:rPr>
        <w:t>ihm abzustimmen.</w:t>
      </w:r>
    </w:p>
    <w:p w:rsidR="0007245D" w:rsidRDefault="0007245D" w:rsidP="00247FD6">
      <w:pPr>
        <w:spacing w:after="0" w:line="360" w:lineRule="auto"/>
        <w:jc w:val="both"/>
        <w:rPr>
          <w:rFonts w:ascii="Arial" w:hAnsi="Arial" w:cs="Arial"/>
          <w:sz w:val="24"/>
          <w:szCs w:val="24"/>
        </w:rPr>
      </w:pPr>
    </w:p>
    <w:p w:rsidR="00B87337" w:rsidRPr="00165366" w:rsidRDefault="001354A6" w:rsidP="00165366">
      <w:pPr>
        <w:pStyle w:val="Listenabsatz"/>
        <w:numPr>
          <w:ilvl w:val="0"/>
          <w:numId w:val="15"/>
        </w:numPr>
        <w:tabs>
          <w:tab w:val="left" w:pos="426"/>
        </w:tabs>
        <w:spacing w:after="0" w:line="360" w:lineRule="auto"/>
        <w:ind w:left="0" w:firstLine="0"/>
        <w:jc w:val="both"/>
        <w:rPr>
          <w:rFonts w:ascii="Arial" w:hAnsi="Arial" w:cs="Arial"/>
          <w:sz w:val="24"/>
          <w:szCs w:val="24"/>
        </w:rPr>
      </w:pPr>
      <w:r w:rsidRPr="00165366">
        <w:rPr>
          <w:rFonts w:ascii="Arial" w:hAnsi="Arial" w:cs="Arial"/>
          <w:sz w:val="24"/>
          <w:szCs w:val="24"/>
        </w:rPr>
        <w:t xml:space="preserve">Die geleistete Arbeitszeit wird vom Mitarbeitenden nach den </w:t>
      </w:r>
      <w:r w:rsidR="00831808" w:rsidRPr="00165366">
        <w:rPr>
          <w:rFonts w:ascii="Arial" w:hAnsi="Arial" w:cs="Arial"/>
          <w:sz w:val="24"/>
          <w:szCs w:val="24"/>
        </w:rPr>
        <w:t>am dienstlichen Arbeitsplatz</w:t>
      </w:r>
      <w:r w:rsidRPr="00165366">
        <w:rPr>
          <w:rFonts w:ascii="Arial" w:hAnsi="Arial" w:cs="Arial"/>
          <w:sz w:val="24"/>
          <w:szCs w:val="24"/>
        </w:rPr>
        <w:t xml:space="preserve"> geltenden Regelungen erfasst. </w:t>
      </w:r>
    </w:p>
    <w:p w:rsidR="00CF2ECB" w:rsidRDefault="00CF2ECB" w:rsidP="00247FD6">
      <w:pPr>
        <w:spacing w:after="0" w:line="360" w:lineRule="auto"/>
        <w:jc w:val="both"/>
        <w:rPr>
          <w:rFonts w:ascii="Arial" w:hAnsi="Arial" w:cs="Arial"/>
          <w:sz w:val="24"/>
          <w:szCs w:val="24"/>
        </w:rPr>
      </w:pPr>
    </w:p>
    <w:p w:rsidR="00CF3E3C" w:rsidRPr="00165366" w:rsidRDefault="00F44737" w:rsidP="00165366">
      <w:pPr>
        <w:pStyle w:val="Listenabsatz"/>
        <w:numPr>
          <w:ilvl w:val="0"/>
          <w:numId w:val="15"/>
        </w:numPr>
        <w:tabs>
          <w:tab w:val="left" w:pos="426"/>
        </w:tabs>
        <w:spacing w:after="0" w:line="360" w:lineRule="auto"/>
        <w:ind w:left="0" w:firstLine="0"/>
        <w:jc w:val="both"/>
        <w:rPr>
          <w:rFonts w:ascii="Arial" w:hAnsi="Arial" w:cs="Arial"/>
          <w:sz w:val="24"/>
          <w:szCs w:val="24"/>
        </w:rPr>
      </w:pPr>
      <w:r w:rsidRPr="00165366">
        <w:rPr>
          <w:rFonts w:ascii="Arial" w:hAnsi="Arial" w:cs="Arial"/>
          <w:sz w:val="24"/>
          <w:szCs w:val="24"/>
        </w:rPr>
        <w:lastRenderedPageBreak/>
        <w:t xml:space="preserve">Fahrtzeiten zwischen der </w:t>
      </w:r>
      <w:r w:rsidR="0094279B" w:rsidRPr="00165366">
        <w:rPr>
          <w:rFonts w:ascii="Arial" w:hAnsi="Arial" w:cs="Arial"/>
          <w:sz w:val="24"/>
          <w:szCs w:val="24"/>
        </w:rPr>
        <w:t>dienstlichen</w:t>
      </w:r>
      <w:r w:rsidR="005125E3" w:rsidRPr="00165366">
        <w:rPr>
          <w:rFonts w:ascii="Arial" w:hAnsi="Arial" w:cs="Arial"/>
          <w:sz w:val="24"/>
          <w:szCs w:val="24"/>
        </w:rPr>
        <w:t xml:space="preserve"> Arbeitsstätte und dem Arbeitsplatz im Home-Office</w:t>
      </w:r>
      <w:r w:rsidR="003A7CEA" w:rsidRPr="00165366">
        <w:rPr>
          <w:rFonts w:ascii="Arial" w:hAnsi="Arial" w:cs="Arial"/>
          <w:sz w:val="24"/>
          <w:szCs w:val="24"/>
        </w:rPr>
        <w:t xml:space="preserve"> </w:t>
      </w:r>
      <w:r w:rsidR="00D109F5" w:rsidRPr="00165366">
        <w:rPr>
          <w:rFonts w:ascii="Arial" w:hAnsi="Arial" w:cs="Arial"/>
          <w:sz w:val="24"/>
          <w:szCs w:val="24"/>
        </w:rPr>
        <w:t xml:space="preserve">gelten nicht als Arbeitszeit oder als Dienstreise. </w:t>
      </w:r>
    </w:p>
    <w:p w:rsidR="005D3EC5" w:rsidRDefault="005D3EC5" w:rsidP="00247FD6">
      <w:pPr>
        <w:spacing w:after="0" w:line="360" w:lineRule="auto"/>
        <w:jc w:val="both"/>
        <w:rPr>
          <w:rFonts w:ascii="Arial" w:hAnsi="Arial" w:cs="Arial"/>
          <w:sz w:val="24"/>
          <w:szCs w:val="24"/>
        </w:rPr>
      </w:pPr>
    </w:p>
    <w:p w:rsidR="00E448A0" w:rsidRPr="001A2E16" w:rsidRDefault="003A7CEA" w:rsidP="00247FD6">
      <w:pPr>
        <w:spacing w:after="0" w:line="360" w:lineRule="auto"/>
        <w:jc w:val="both"/>
        <w:rPr>
          <w:rFonts w:ascii="Arial" w:hAnsi="Arial" w:cs="Arial"/>
          <w:b/>
          <w:sz w:val="24"/>
          <w:szCs w:val="24"/>
        </w:rPr>
      </w:pPr>
      <w:r>
        <w:rPr>
          <w:rFonts w:ascii="Arial" w:hAnsi="Arial" w:cs="Arial"/>
          <w:b/>
          <w:sz w:val="24"/>
          <w:szCs w:val="24"/>
        </w:rPr>
        <w:t xml:space="preserve">§ 8 </w:t>
      </w:r>
      <w:r w:rsidR="00E448A0" w:rsidRPr="001A2E16">
        <w:rPr>
          <w:rFonts w:ascii="Arial" w:hAnsi="Arial" w:cs="Arial"/>
          <w:b/>
          <w:sz w:val="24"/>
          <w:szCs w:val="24"/>
        </w:rPr>
        <w:t>Arbeitsschutz</w:t>
      </w:r>
    </w:p>
    <w:p w:rsidR="00E448A0" w:rsidRDefault="00EE74CC" w:rsidP="00247FD6">
      <w:pPr>
        <w:spacing w:after="0" w:line="360" w:lineRule="auto"/>
        <w:jc w:val="both"/>
        <w:rPr>
          <w:rFonts w:ascii="Arial" w:hAnsi="Arial" w:cs="Arial"/>
          <w:sz w:val="24"/>
          <w:szCs w:val="24"/>
        </w:rPr>
      </w:pPr>
      <w:r>
        <w:rPr>
          <w:rFonts w:ascii="Arial" w:hAnsi="Arial" w:cs="Arial"/>
          <w:sz w:val="24"/>
          <w:szCs w:val="24"/>
        </w:rPr>
        <w:t xml:space="preserve">Nicht anders wie bei der Tätigkeit </w:t>
      </w:r>
      <w:r w:rsidR="00B623AF">
        <w:rPr>
          <w:rFonts w:ascii="Arial" w:hAnsi="Arial" w:cs="Arial"/>
          <w:sz w:val="24"/>
          <w:szCs w:val="24"/>
        </w:rPr>
        <w:t>am dienstlichen Arbeitsplatz</w:t>
      </w:r>
      <w:r>
        <w:rPr>
          <w:rFonts w:ascii="Arial" w:hAnsi="Arial" w:cs="Arial"/>
          <w:sz w:val="24"/>
          <w:szCs w:val="24"/>
        </w:rPr>
        <w:t xml:space="preserve"> hat der Dienstgeber </w:t>
      </w:r>
      <w:r w:rsidR="001A2E16">
        <w:rPr>
          <w:rFonts w:ascii="Arial" w:hAnsi="Arial" w:cs="Arial"/>
          <w:sz w:val="24"/>
          <w:szCs w:val="24"/>
        </w:rPr>
        <w:t>bei mobiler Arbeit oder der Tätigkeit im Home</w:t>
      </w:r>
      <w:r>
        <w:rPr>
          <w:rFonts w:ascii="Arial" w:hAnsi="Arial" w:cs="Arial"/>
          <w:sz w:val="24"/>
          <w:szCs w:val="24"/>
        </w:rPr>
        <w:t>-</w:t>
      </w:r>
      <w:r w:rsidR="001A2E16">
        <w:rPr>
          <w:rFonts w:ascii="Arial" w:hAnsi="Arial" w:cs="Arial"/>
          <w:sz w:val="24"/>
          <w:szCs w:val="24"/>
        </w:rPr>
        <w:t>Office eine Fürsorgepflicht und Verantwortung für die Sicherheit und die Gesundheit seiner Beschäftigten. Das Arbeitsschutzgesetz (ArbSchG) findet uneingeschränkt Anwendung.</w:t>
      </w:r>
      <w:r>
        <w:rPr>
          <w:rFonts w:ascii="Arial" w:hAnsi="Arial" w:cs="Arial"/>
          <w:sz w:val="24"/>
          <w:szCs w:val="24"/>
        </w:rPr>
        <w:t xml:space="preserve"> Gemäß § 5 ArbSchG hat der Dienstgeber eine Gefähr</w:t>
      </w:r>
      <w:r w:rsidR="000E6A35">
        <w:rPr>
          <w:rFonts w:ascii="Arial" w:hAnsi="Arial" w:cs="Arial"/>
          <w:sz w:val="24"/>
          <w:szCs w:val="24"/>
        </w:rPr>
        <w:t>dungsbeurteilung durchzuführen, um zu ermitteln, welche Maßnahmen des Arbeitsschutzes erforderlich sind.</w:t>
      </w:r>
      <w:r w:rsidR="00A515E7">
        <w:rPr>
          <w:rFonts w:ascii="Arial" w:hAnsi="Arial" w:cs="Arial"/>
          <w:sz w:val="24"/>
          <w:szCs w:val="24"/>
        </w:rPr>
        <w:t xml:space="preserve"> Der Dienstgeber hat sicherzustellen, dass Mitarbeitende die von den Möglichkeiten dieser Dienstvereinbarung Gebra</w:t>
      </w:r>
      <w:r w:rsidR="009957C5">
        <w:rPr>
          <w:rFonts w:ascii="Arial" w:hAnsi="Arial" w:cs="Arial"/>
          <w:sz w:val="24"/>
          <w:szCs w:val="24"/>
        </w:rPr>
        <w:t>u</w:t>
      </w:r>
      <w:r w:rsidR="00A515E7">
        <w:rPr>
          <w:rFonts w:ascii="Arial" w:hAnsi="Arial" w:cs="Arial"/>
          <w:sz w:val="24"/>
          <w:szCs w:val="24"/>
        </w:rPr>
        <w:t>ch machen</w:t>
      </w:r>
      <w:r w:rsidR="00C85CDF">
        <w:rPr>
          <w:rFonts w:ascii="Arial" w:hAnsi="Arial" w:cs="Arial"/>
          <w:sz w:val="24"/>
          <w:szCs w:val="24"/>
        </w:rPr>
        <w:t>,</w:t>
      </w:r>
      <w:r w:rsidR="00A515E7">
        <w:rPr>
          <w:rFonts w:ascii="Arial" w:hAnsi="Arial" w:cs="Arial"/>
          <w:sz w:val="24"/>
          <w:szCs w:val="24"/>
        </w:rPr>
        <w:t xml:space="preserve"> neben den einrichtungsüblichen</w:t>
      </w:r>
      <w:r w:rsidR="000E6A35">
        <w:rPr>
          <w:rFonts w:ascii="Arial" w:hAnsi="Arial" w:cs="Arial"/>
          <w:sz w:val="24"/>
          <w:szCs w:val="24"/>
        </w:rPr>
        <w:t xml:space="preserve"> </w:t>
      </w:r>
      <w:r w:rsidR="00A515E7">
        <w:rPr>
          <w:rFonts w:ascii="Arial" w:hAnsi="Arial" w:cs="Arial"/>
          <w:sz w:val="24"/>
          <w:szCs w:val="24"/>
        </w:rPr>
        <w:t>Pflichtunterweisungen auch über die besonderen Gefährdungsl</w:t>
      </w:r>
      <w:r w:rsidR="00C85CDF">
        <w:rPr>
          <w:rFonts w:ascii="Arial" w:hAnsi="Arial" w:cs="Arial"/>
          <w:sz w:val="24"/>
          <w:szCs w:val="24"/>
        </w:rPr>
        <w:t>a</w:t>
      </w:r>
      <w:r w:rsidR="00A515E7">
        <w:rPr>
          <w:rFonts w:ascii="Arial" w:hAnsi="Arial" w:cs="Arial"/>
          <w:sz w:val="24"/>
          <w:szCs w:val="24"/>
        </w:rPr>
        <w:t>gen bei mobiler</w:t>
      </w:r>
      <w:r w:rsidR="00952673">
        <w:rPr>
          <w:rFonts w:ascii="Arial" w:hAnsi="Arial" w:cs="Arial"/>
          <w:sz w:val="24"/>
          <w:szCs w:val="24"/>
        </w:rPr>
        <w:t xml:space="preserve"> Arbeit </w:t>
      </w:r>
      <w:r w:rsidR="00A515E7">
        <w:rPr>
          <w:rFonts w:ascii="Arial" w:hAnsi="Arial" w:cs="Arial"/>
          <w:sz w:val="24"/>
          <w:szCs w:val="24"/>
        </w:rPr>
        <w:t>bzw. bei der Tätigkeit im Home-</w:t>
      </w:r>
      <w:r w:rsidR="00C85CDF">
        <w:rPr>
          <w:rFonts w:ascii="Arial" w:hAnsi="Arial" w:cs="Arial"/>
          <w:sz w:val="24"/>
          <w:szCs w:val="24"/>
        </w:rPr>
        <w:t>Office unterwiesen werden</w:t>
      </w:r>
      <w:r w:rsidR="00952673">
        <w:rPr>
          <w:rFonts w:ascii="Arial" w:hAnsi="Arial" w:cs="Arial"/>
          <w:sz w:val="24"/>
          <w:szCs w:val="24"/>
        </w:rPr>
        <w:t xml:space="preserve">. </w:t>
      </w:r>
      <w:r w:rsidR="000E6A35">
        <w:rPr>
          <w:rFonts w:ascii="Arial" w:hAnsi="Arial" w:cs="Arial"/>
          <w:sz w:val="24"/>
          <w:szCs w:val="24"/>
        </w:rPr>
        <w:t xml:space="preserve">Gleichzeitig sind die Mitarbeitenden gemäß § 15 Abs. 1 ArbschG verpflichtet, nach ihren </w:t>
      </w:r>
      <w:r w:rsidR="00A515E7">
        <w:rPr>
          <w:rFonts w:ascii="Arial" w:hAnsi="Arial" w:cs="Arial"/>
          <w:sz w:val="24"/>
          <w:szCs w:val="24"/>
        </w:rPr>
        <w:t>M</w:t>
      </w:r>
      <w:r w:rsidR="000E6A35">
        <w:rPr>
          <w:rFonts w:ascii="Arial" w:hAnsi="Arial" w:cs="Arial"/>
          <w:sz w:val="24"/>
          <w:szCs w:val="24"/>
        </w:rPr>
        <w:t xml:space="preserve">öglichkeiten sowie gemäß der Unterweisung des Dienstgebers für ihre Sicherheit und Gesundheit bei der Arbeit Sorge zu tragen. </w:t>
      </w:r>
      <w:r>
        <w:rPr>
          <w:rFonts w:ascii="Arial" w:hAnsi="Arial" w:cs="Arial"/>
          <w:sz w:val="24"/>
          <w:szCs w:val="24"/>
        </w:rPr>
        <w:t xml:space="preserve">Je nach zugrundeliegender Vereinbarung zwischen Dienstgeber und </w:t>
      </w:r>
      <w:r w:rsidR="00F16342">
        <w:rPr>
          <w:rFonts w:ascii="Arial" w:hAnsi="Arial" w:cs="Arial"/>
          <w:sz w:val="24"/>
          <w:szCs w:val="24"/>
        </w:rPr>
        <w:t>der/</w:t>
      </w:r>
      <w:r>
        <w:rPr>
          <w:rFonts w:ascii="Arial" w:hAnsi="Arial" w:cs="Arial"/>
          <w:sz w:val="24"/>
          <w:szCs w:val="24"/>
        </w:rPr>
        <w:t>dem Mitarbeitendem</w:t>
      </w:r>
      <w:r w:rsidR="009957C5">
        <w:rPr>
          <w:rFonts w:ascii="Arial" w:hAnsi="Arial" w:cs="Arial"/>
          <w:sz w:val="24"/>
          <w:szCs w:val="24"/>
        </w:rPr>
        <w:t xml:space="preserve"> </w:t>
      </w:r>
      <w:r w:rsidR="009957C5" w:rsidRPr="00E25A8A">
        <w:rPr>
          <w:rFonts w:ascii="Arial" w:hAnsi="Arial" w:cs="Arial"/>
          <w:sz w:val="24"/>
          <w:szCs w:val="24"/>
        </w:rPr>
        <w:t>(Mobiles Arbeiten oder Home-Office)</w:t>
      </w:r>
      <w:r w:rsidRPr="00E25A8A">
        <w:rPr>
          <w:rFonts w:ascii="Arial" w:hAnsi="Arial" w:cs="Arial"/>
          <w:sz w:val="24"/>
          <w:szCs w:val="24"/>
        </w:rPr>
        <w:t xml:space="preserve"> kann der Gefährdungsbeurteilung und Unterweisung ein unterschiedliche</w:t>
      </w:r>
      <w:r w:rsidR="00952673" w:rsidRPr="00E25A8A">
        <w:rPr>
          <w:rFonts w:ascii="Arial" w:hAnsi="Arial" w:cs="Arial"/>
          <w:sz w:val="24"/>
          <w:szCs w:val="24"/>
        </w:rPr>
        <w:t>r</w:t>
      </w:r>
      <w:r w:rsidRPr="00E25A8A">
        <w:rPr>
          <w:rFonts w:ascii="Arial" w:hAnsi="Arial" w:cs="Arial"/>
          <w:sz w:val="24"/>
          <w:szCs w:val="24"/>
        </w:rPr>
        <w:t xml:space="preserve"> Focus zugrunde </w:t>
      </w:r>
      <w:r w:rsidR="00952673">
        <w:rPr>
          <w:rFonts w:ascii="Arial" w:hAnsi="Arial" w:cs="Arial"/>
          <w:sz w:val="24"/>
          <w:szCs w:val="24"/>
        </w:rPr>
        <w:t>liegen</w:t>
      </w:r>
      <w:r>
        <w:rPr>
          <w:rFonts w:ascii="Arial" w:hAnsi="Arial" w:cs="Arial"/>
          <w:sz w:val="24"/>
          <w:szCs w:val="24"/>
        </w:rPr>
        <w:t xml:space="preserve">. </w:t>
      </w:r>
    </w:p>
    <w:p w:rsidR="00952673" w:rsidRDefault="00952673" w:rsidP="00247FD6">
      <w:pPr>
        <w:spacing w:after="0" w:line="360" w:lineRule="auto"/>
        <w:jc w:val="both"/>
        <w:rPr>
          <w:rFonts w:ascii="Arial" w:hAnsi="Arial" w:cs="Arial"/>
          <w:sz w:val="24"/>
          <w:szCs w:val="24"/>
        </w:rPr>
      </w:pPr>
    </w:p>
    <w:p w:rsidR="00BD15EC" w:rsidRPr="00A078F3" w:rsidRDefault="00363638" w:rsidP="00247FD6">
      <w:pPr>
        <w:spacing w:after="0" w:line="360" w:lineRule="auto"/>
        <w:jc w:val="both"/>
        <w:rPr>
          <w:rFonts w:ascii="Arial" w:hAnsi="Arial" w:cs="Arial"/>
          <w:b/>
          <w:sz w:val="24"/>
          <w:szCs w:val="24"/>
        </w:rPr>
      </w:pPr>
      <w:r w:rsidRPr="00A078F3">
        <w:rPr>
          <w:rFonts w:ascii="Arial" w:hAnsi="Arial" w:cs="Arial"/>
          <w:b/>
          <w:sz w:val="24"/>
          <w:szCs w:val="24"/>
        </w:rPr>
        <w:t xml:space="preserve">§ 9 </w:t>
      </w:r>
      <w:r w:rsidR="00BD15EC" w:rsidRPr="00A078F3">
        <w:rPr>
          <w:rFonts w:ascii="Arial" w:hAnsi="Arial" w:cs="Arial"/>
          <w:b/>
          <w:sz w:val="24"/>
          <w:szCs w:val="24"/>
        </w:rPr>
        <w:t>Datenschutz</w:t>
      </w:r>
    </w:p>
    <w:p w:rsidR="00B713E8" w:rsidRPr="00A078F3" w:rsidRDefault="00415BF5" w:rsidP="00247FD6">
      <w:pPr>
        <w:spacing w:after="0" w:line="360" w:lineRule="auto"/>
        <w:jc w:val="both"/>
        <w:rPr>
          <w:rFonts w:ascii="Arial" w:hAnsi="Arial" w:cs="Arial"/>
          <w:sz w:val="24"/>
          <w:szCs w:val="24"/>
        </w:rPr>
      </w:pPr>
      <w:r w:rsidRPr="00A078F3">
        <w:rPr>
          <w:rFonts w:ascii="Arial" w:hAnsi="Arial" w:cs="Arial"/>
          <w:sz w:val="24"/>
          <w:szCs w:val="24"/>
        </w:rPr>
        <w:lastRenderedPageBreak/>
        <w:t xml:space="preserve">Die </w:t>
      </w:r>
      <w:r w:rsidR="00363638" w:rsidRPr="00A078F3">
        <w:rPr>
          <w:rFonts w:ascii="Arial" w:hAnsi="Arial" w:cs="Arial"/>
          <w:sz w:val="24"/>
          <w:szCs w:val="24"/>
        </w:rPr>
        <w:t>d</w:t>
      </w:r>
      <w:r w:rsidRPr="00A078F3">
        <w:rPr>
          <w:rFonts w:ascii="Arial" w:hAnsi="Arial" w:cs="Arial"/>
          <w:sz w:val="24"/>
          <w:szCs w:val="24"/>
        </w:rPr>
        <w:t xml:space="preserve">atenschutzrechtlichen Vorgaben, die in der </w:t>
      </w:r>
      <w:r w:rsidR="00B623AF" w:rsidRPr="00A078F3">
        <w:rPr>
          <w:rFonts w:ascii="Arial" w:hAnsi="Arial" w:cs="Arial"/>
          <w:sz w:val="24"/>
          <w:szCs w:val="24"/>
        </w:rPr>
        <w:t>dienstlichen Arbeitsstätte</w:t>
      </w:r>
      <w:r w:rsidRPr="00A078F3">
        <w:rPr>
          <w:rFonts w:ascii="Arial" w:hAnsi="Arial" w:cs="Arial"/>
          <w:sz w:val="24"/>
          <w:szCs w:val="24"/>
        </w:rPr>
        <w:t xml:space="preserve"> zur Anwendung kommen, sind auch </w:t>
      </w:r>
      <w:r w:rsidR="00363638" w:rsidRPr="00A078F3">
        <w:rPr>
          <w:rFonts w:ascii="Arial" w:hAnsi="Arial" w:cs="Arial"/>
          <w:sz w:val="24"/>
          <w:szCs w:val="24"/>
        </w:rPr>
        <w:t>i</w:t>
      </w:r>
      <w:r w:rsidRPr="00A078F3">
        <w:rPr>
          <w:rFonts w:ascii="Arial" w:hAnsi="Arial" w:cs="Arial"/>
          <w:sz w:val="24"/>
          <w:szCs w:val="24"/>
        </w:rPr>
        <w:t>m Rahmen der</w:t>
      </w:r>
      <w:r w:rsidR="00D5341D" w:rsidRPr="00A078F3">
        <w:rPr>
          <w:rFonts w:ascii="Arial" w:hAnsi="Arial" w:cs="Arial"/>
          <w:sz w:val="24"/>
          <w:szCs w:val="24"/>
        </w:rPr>
        <w:t xml:space="preserve"> mobilen</w:t>
      </w:r>
      <w:r w:rsidRPr="00A078F3">
        <w:rPr>
          <w:rFonts w:ascii="Arial" w:hAnsi="Arial" w:cs="Arial"/>
          <w:sz w:val="24"/>
          <w:szCs w:val="24"/>
        </w:rPr>
        <w:t xml:space="preserve"> Tätigkeit</w:t>
      </w:r>
      <w:r w:rsidR="00D5341D" w:rsidRPr="00A078F3">
        <w:rPr>
          <w:rFonts w:ascii="Arial" w:hAnsi="Arial" w:cs="Arial"/>
          <w:sz w:val="24"/>
          <w:szCs w:val="24"/>
        </w:rPr>
        <w:t>, sowie am Arbeitsplatz</w:t>
      </w:r>
      <w:r w:rsidRPr="00A078F3">
        <w:rPr>
          <w:rFonts w:ascii="Arial" w:hAnsi="Arial" w:cs="Arial"/>
          <w:sz w:val="24"/>
          <w:szCs w:val="24"/>
        </w:rPr>
        <w:t xml:space="preserve"> im Home-Office zu beachten. Der Dienstgeber erstellt unter Mitwirkung </w:t>
      </w:r>
      <w:r w:rsidR="00363638" w:rsidRPr="00A078F3">
        <w:rPr>
          <w:rFonts w:ascii="Arial" w:hAnsi="Arial" w:cs="Arial"/>
          <w:sz w:val="24"/>
          <w:szCs w:val="24"/>
        </w:rPr>
        <w:t>der/</w:t>
      </w:r>
      <w:r w:rsidRPr="00A078F3">
        <w:rPr>
          <w:rFonts w:ascii="Arial" w:hAnsi="Arial" w:cs="Arial"/>
          <w:sz w:val="24"/>
          <w:szCs w:val="24"/>
        </w:rPr>
        <w:t>des Datenschutzbeauftragten und der Mitarbeitervertretung angepasste Datenschutzkonzepte für die</w:t>
      </w:r>
      <w:r w:rsidR="00D5341D" w:rsidRPr="00A078F3">
        <w:rPr>
          <w:rFonts w:ascii="Arial" w:hAnsi="Arial" w:cs="Arial"/>
          <w:sz w:val="24"/>
          <w:szCs w:val="24"/>
        </w:rPr>
        <w:t>se</w:t>
      </w:r>
      <w:r w:rsidRPr="00A078F3">
        <w:rPr>
          <w:rFonts w:ascii="Arial" w:hAnsi="Arial" w:cs="Arial"/>
          <w:sz w:val="24"/>
          <w:szCs w:val="24"/>
        </w:rPr>
        <w:t xml:space="preserve"> Arbeitsformen</w:t>
      </w:r>
      <w:r w:rsidR="00D5341D" w:rsidRPr="00A078F3">
        <w:rPr>
          <w:rFonts w:ascii="Arial" w:hAnsi="Arial" w:cs="Arial"/>
          <w:sz w:val="24"/>
          <w:szCs w:val="24"/>
        </w:rPr>
        <w:t>. Die betroffenen Mitarbeitenden erhalten</w:t>
      </w:r>
      <w:r w:rsidR="00F54D47" w:rsidRPr="00A078F3">
        <w:t xml:space="preserve"> </w:t>
      </w:r>
      <w:r w:rsidR="00F54D47" w:rsidRPr="00A078F3">
        <w:rPr>
          <w:rFonts w:ascii="Arial" w:hAnsi="Arial" w:cs="Arial"/>
          <w:sz w:val="24"/>
          <w:szCs w:val="24"/>
        </w:rPr>
        <w:t xml:space="preserve">mit der Zusatzvereinbarung zum Dienstvertrag gemäß § </w:t>
      </w:r>
      <w:r w:rsidR="00363638" w:rsidRPr="00A078F3">
        <w:rPr>
          <w:rFonts w:ascii="Arial" w:hAnsi="Arial" w:cs="Arial"/>
          <w:sz w:val="24"/>
          <w:szCs w:val="24"/>
        </w:rPr>
        <w:t>3 Abs. 4 konkrete</w:t>
      </w:r>
      <w:r w:rsidR="00D5341D" w:rsidRPr="00A078F3">
        <w:rPr>
          <w:rFonts w:ascii="Arial" w:hAnsi="Arial" w:cs="Arial"/>
          <w:sz w:val="24"/>
          <w:szCs w:val="24"/>
        </w:rPr>
        <w:t xml:space="preserve"> schriftliche Verhaltensanweisungen in Bezug auf die vereinbarte Arbeitsfor</w:t>
      </w:r>
      <w:r w:rsidR="00F54D47" w:rsidRPr="00A078F3">
        <w:rPr>
          <w:rFonts w:ascii="Arial" w:hAnsi="Arial" w:cs="Arial"/>
          <w:sz w:val="24"/>
          <w:szCs w:val="24"/>
        </w:rPr>
        <w:t>m.</w:t>
      </w:r>
    </w:p>
    <w:p w:rsidR="00B713E8" w:rsidRPr="00B713E8" w:rsidRDefault="00B713E8" w:rsidP="00247FD6">
      <w:pPr>
        <w:spacing w:after="0" w:line="360" w:lineRule="auto"/>
        <w:jc w:val="both"/>
        <w:rPr>
          <w:rFonts w:ascii="Arial" w:hAnsi="Arial" w:cs="Arial"/>
          <w:b/>
          <w:sz w:val="24"/>
          <w:szCs w:val="24"/>
        </w:rPr>
      </w:pPr>
    </w:p>
    <w:p w:rsidR="00E448A0" w:rsidRDefault="00363638" w:rsidP="00E448A0">
      <w:pPr>
        <w:spacing w:after="0" w:line="360" w:lineRule="auto"/>
        <w:jc w:val="both"/>
        <w:rPr>
          <w:rFonts w:ascii="Arial" w:hAnsi="Arial" w:cs="Arial"/>
          <w:b/>
          <w:sz w:val="24"/>
          <w:szCs w:val="24"/>
        </w:rPr>
      </w:pPr>
      <w:r>
        <w:rPr>
          <w:rFonts w:ascii="Arial" w:hAnsi="Arial" w:cs="Arial"/>
          <w:b/>
          <w:sz w:val="24"/>
          <w:szCs w:val="24"/>
        </w:rPr>
        <w:t xml:space="preserve">§ 10 </w:t>
      </w:r>
      <w:r w:rsidR="00E448A0" w:rsidRPr="00081F32">
        <w:rPr>
          <w:rFonts w:ascii="Arial" w:hAnsi="Arial" w:cs="Arial"/>
          <w:b/>
          <w:sz w:val="24"/>
          <w:szCs w:val="24"/>
        </w:rPr>
        <w:t>Zutrittsrecht</w:t>
      </w:r>
    </w:p>
    <w:p w:rsidR="00DC4AF0" w:rsidRPr="00E25A8A" w:rsidRDefault="004C1E94" w:rsidP="00106771">
      <w:pPr>
        <w:pStyle w:val="Listenabsatz"/>
        <w:numPr>
          <w:ilvl w:val="0"/>
          <w:numId w:val="16"/>
        </w:numPr>
        <w:tabs>
          <w:tab w:val="left" w:pos="426"/>
        </w:tabs>
        <w:spacing w:after="0" w:line="360" w:lineRule="auto"/>
        <w:ind w:left="0" w:firstLine="0"/>
        <w:jc w:val="both"/>
        <w:rPr>
          <w:rFonts w:ascii="Arial" w:hAnsi="Arial" w:cs="Arial"/>
          <w:sz w:val="24"/>
          <w:szCs w:val="24"/>
        </w:rPr>
      </w:pPr>
      <w:r w:rsidRPr="00E25A8A">
        <w:rPr>
          <w:rFonts w:ascii="Arial" w:hAnsi="Arial" w:cs="Arial"/>
          <w:sz w:val="24"/>
          <w:szCs w:val="24"/>
        </w:rPr>
        <w:t>Aufgrund gesetzlicher Verpflichtungen des Dienstgebers, die Einhaltung der arbeits- sowie datenschutzrechtlicher Vorschriften auch innerhalb d</w:t>
      </w:r>
      <w:r w:rsidR="00B92D39" w:rsidRPr="00E25A8A">
        <w:rPr>
          <w:rFonts w:ascii="Arial" w:hAnsi="Arial" w:cs="Arial"/>
          <w:sz w:val="24"/>
          <w:szCs w:val="24"/>
        </w:rPr>
        <w:t>es häuslichen Bereichs des Mitarbeitende</w:t>
      </w:r>
      <w:r w:rsidRPr="00E25A8A">
        <w:rPr>
          <w:rFonts w:ascii="Arial" w:hAnsi="Arial" w:cs="Arial"/>
          <w:sz w:val="24"/>
          <w:szCs w:val="24"/>
        </w:rPr>
        <w:t xml:space="preserve"> zu gewährleiste</w:t>
      </w:r>
      <w:r w:rsidR="00B92D39" w:rsidRPr="00E25A8A">
        <w:rPr>
          <w:rFonts w:ascii="Arial" w:hAnsi="Arial" w:cs="Arial"/>
          <w:sz w:val="24"/>
          <w:szCs w:val="24"/>
        </w:rPr>
        <w:t xml:space="preserve">n und der Verpflichtung der MAV, die Einhaltung der arbeitsschutzrechtlichen Vorschriften zu überprüfen, verpflichtet sich die/der Mitarbeitende, dem Dienstgeber oder einem von ihm Beauftragten sowie einem MAV-Mitglied Zugang zu den </w:t>
      </w:r>
      <w:r w:rsidRPr="00E25A8A">
        <w:rPr>
          <w:rFonts w:ascii="Arial" w:hAnsi="Arial" w:cs="Arial"/>
          <w:sz w:val="24"/>
          <w:szCs w:val="24"/>
        </w:rPr>
        <w:t xml:space="preserve">Räumlichkeiten des Arbeitsplatzes im Home-Office </w:t>
      </w:r>
      <w:r w:rsidR="00B92D39" w:rsidRPr="00E25A8A">
        <w:rPr>
          <w:rFonts w:ascii="Arial" w:hAnsi="Arial" w:cs="Arial"/>
          <w:sz w:val="24"/>
          <w:szCs w:val="24"/>
        </w:rPr>
        <w:t xml:space="preserve">zu gewähren. Dies gilt auch für Mitarbeitende aller Behörden, die den Arbeitsplatz innerhalb der Einrichtung aufsuchen dürften. </w:t>
      </w:r>
    </w:p>
    <w:p w:rsidR="00DC4AF0" w:rsidRPr="00E25A8A" w:rsidRDefault="00DC4AF0" w:rsidP="00E448A0">
      <w:pPr>
        <w:spacing w:after="0" w:line="360" w:lineRule="auto"/>
        <w:jc w:val="both"/>
        <w:rPr>
          <w:rFonts w:ascii="Arial" w:hAnsi="Arial" w:cs="Arial"/>
          <w:sz w:val="24"/>
          <w:szCs w:val="24"/>
        </w:rPr>
      </w:pPr>
    </w:p>
    <w:p w:rsidR="00CE7B0A" w:rsidRPr="00E25A8A" w:rsidRDefault="00B92D39" w:rsidP="00E25A8A">
      <w:pPr>
        <w:pStyle w:val="Listenabsatz"/>
        <w:numPr>
          <w:ilvl w:val="0"/>
          <w:numId w:val="16"/>
        </w:numPr>
        <w:tabs>
          <w:tab w:val="left" w:pos="426"/>
        </w:tabs>
        <w:spacing w:after="0" w:line="360" w:lineRule="auto"/>
        <w:ind w:left="0" w:hanging="11"/>
        <w:jc w:val="both"/>
        <w:rPr>
          <w:rFonts w:ascii="Arial" w:hAnsi="Arial" w:cs="Arial"/>
          <w:sz w:val="24"/>
          <w:szCs w:val="24"/>
        </w:rPr>
      </w:pPr>
      <w:r w:rsidRPr="00E25A8A">
        <w:rPr>
          <w:rFonts w:ascii="Arial" w:hAnsi="Arial" w:cs="Arial"/>
          <w:sz w:val="24"/>
          <w:szCs w:val="24"/>
        </w:rPr>
        <w:t xml:space="preserve">Der Zugang ist mit der/dem Mitarbeitenden zuvor rechtzeitig abzustimmen und muss innerhalb </w:t>
      </w:r>
      <w:r w:rsidR="00DC4AF0" w:rsidRPr="00E25A8A">
        <w:rPr>
          <w:rFonts w:ascii="Arial" w:hAnsi="Arial" w:cs="Arial"/>
          <w:sz w:val="24"/>
          <w:szCs w:val="24"/>
        </w:rPr>
        <w:t>der arbeitsvertraglichen Arbeitszeit liegen</w:t>
      </w:r>
      <w:r w:rsidRPr="00E25A8A">
        <w:rPr>
          <w:rFonts w:ascii="Arial" w:hAnsi="Arial" w:cs="Arial"/>
          <w:sz w:val="24"/>
          <w:szCs w:val="24"/>
        </w:rPr>
        <w:t xml:space="preserve">. </w:t>
      </w:r>
      <w:r w:rsidR="00CE7B0A" w:rsidRPr="00E25A8A">
        <w:rPr>
          <w:rFonts w:ascii="Arial" w:hAnsi="Arial" w:cs="Arial"/>
          <w:sz w:val="24"/>
          <w:szCs w:val="24"/>
        </w:rPr>
        <w:t xml:space="preserve">Sofern Behörden ein Zugangsrecht </w:t>
      </w:r>
      <w:r w:rsidR="00CE7B0A" w:rsidRPr="00E25A8A">
        <w:rPr>
          <w:rFonts w:ascii="Arial" w:hAnsi="Arial" w:cs="Arial"/>
          <w:sz w:val="24"/>
          <w:szCs w:val="24"/>
        </w:rPr>
        <w:lastRenderedPageBreak/>
        <w:t xml:space="preserve">geltend machen, ist den gesetzlichen Befugnissen der Behörde Rechnung zu tragen. </w:t>
      </w:r>
      <w:r w:rsidR="002A41D2" w:rsidRPr="00E25A8A">
        <w:rPr>
          <w:rFonts w:ascii="Arial" w:hAnsi="Arial" w:cs="Arial"/>
          <w:sz w:val="24"/>
          <w:szCs w:val="24"/>
        </w:rPr>
        <w:t xml:space="preserve">Der Zugang ist begrenzt auf den Arbeitsplatz im Home-Office einschließlich zugehöriger Einrichtungen, etwa Internetanschluss und auf das unbedingt </w:t>
      </w:r>
      <w:r w:rsidR="001C38B2" w:rsidRPr="00E25A8A">
        <w:rPr>
          <w:rFonts w:ascii="Arial" w:hAnsi="Arial" w:cs="Arial"/>
          <w:sz w:val="24"/>
          <w:szCs w:val="24"/>
        </w:rPr>
        <w:t>E</w:t>
      </w:r>
      <w:r w:rsidR="002A41D2" w:rsidRPr="00E25A8A">
        <w:rPr>
          <w:rFonts w:ascii="Arial" w:hAnsi="Arial" w:cs="Arial"/>
          <w:sz w:val="24"/>
          <w:szCs w:val="24"/>
        </w:rPr>
        <w:t>rforderliche zu beschränken</w:t>
      </w:r>
      <w:r w:rsidR="00CE7B0A" w:rsidRPr="00E25A8A">
        <w:rPr>
          <w:rFonts w:ascii="Arial" w:hAnsi="Arial" w:cs="Arial"/>
          <w:sz w:val="24"/>
          <w:szCs w:val="24"/>
        </w:rPr>
        <w:t>. Die Gefährdungsanalyse nach dem Arbeitsschutzgesetz ist möglichst mithilfe von Fragebögen und Lichtbildern oder Videoaufzeichnungen durchzuführen.</w:t>
      </w:r>
    </w:p>
    <w:p w:rsidR="00E25A8A" w:rsidRPr="00E25A8A" w:rsidRDefault="00E25A8A" w:rsidP="00E25A8A">
      <w:pPr>
        <w:spacing w:after="0" w:line="360" w:lineRule="auto"/>
        <w:jc w:val="both"/>
        <w:rPr>
          <w:rFonts w:ascii="Arial" w:hAnsi="Arial" w:cs="Arial"/>
          <w:sz w:val="24"/>
          <w:szCs w:val="24"/>
        </w:rPr>
      </w:pPr>
    </w:p>
    <w:p w:rsidR="00135EF6" w:rsidRPr="00E25A8A" w:rsidRDefault="00106771" w:rsidP="00E448A0">
      <w:pPr>
        <w:spacing w:after="0" w:line="360" w:lineRule="auto"/>
        <w:jc w:val="both"/>
        <w:rPr>
          <w:rFonts w:ascii="Arial" w:hAnsi="Arial" w:cs="Arial"/>
          <w:sz w:val="24"/>
          <w:szCs w:val="24"/>
        </w:rPr>
      </w:pPr>
      <w:r w:rsidRPr="00E25A8A">
        <w:rPr>
          <w:rFonts w:ascii="Arial" w:hAnsi="Arial" w:cs="Arial"/>
          <w:sz w:val="24"/>
          <w:szCs w:val="24"/>
        </w:rPr>
        <w:t xml:space="preserve">(3) </w:t>
      </w:r>
      <w:r w:rsidR="00135EF6" w:rsidRPr="00E25A8A">
        <w:rPr>
          <w:rFonts w:ascii="Arial" w:hAnsi="Arial" w:cs="Arial"/>
          <w:sz w:val="24"/>
          <w:szCs w:val="24"/>
        </w:rPr>
        <w:t xml:space="preserve">Für Personen, die mit </w:t>
      </w:r>
      <w:r w:rsidR="001C38B2" w:rsidRPr="00E25A8A">
        <w:rPr>
          <w:rFonts w:ascii="Arial" w:hAnsi="Arial" w:cs="Arial"/>
          <w:sz w:val="24"/>
          <w:szCs w:val="24"/>
        </w:rPr>
        <w:t>der/</w:t>
      </w:r>
      <w:r w:rsidR="00135EF6" w:rsidRPr="00E25A8A">
        <w:rPr>
          <w:rFonts w:ascii="Arial" w:hAnsi="Arial" w:cs="Arial"/>
          <w:sz w:val="24"/>
          <w:szCs w:val="24"/>
        </w:rPr>
        <w:t xml:space="preserve">dem Mitarbeitenden in häuslicher Gemeinschaft leben, stellt </w:t>
      </w:r>
      <w:r w:rsidR="001C38B2" w:rsidRPr="00E25A8A">
        <w:rPr>
          <w:rFonts w:ascii="Arial" w:hAnsi="Arial" w:cs="Arial"/>
          <w:sz w:val="24"/>
          <w:szCs w:val="24"/>
        </w:rPr>
        <w:t>die/</w:t>
      </w:r>
      <w:r w:rsidR="00135EF6" w:rsidRPr="00E25A8A">
        <w:rPr>
          <w:rFonts w:ascii="Arial" w:hAnsi="Arial" w:cs="Arial"/>
          <w:sz w:val="24"/>
          <w:szCs w:val="24"/>
        </w:rPr>
        <w:t xml:space="preserve">der Mitarbeitende das Einverständnis mit dem vereinbarten Zutrittsrecht sicher und weist dieses auf Verlangen des Dienstgebers schriftlich nach. </w:t>
      </w:r>
    </w:p>
    <w:p w:rsidR="00E448A0" w:rsidRPr="00E25A8A" w:rsidRDefault="00E448A0" w:rsidP="00247FD6">
      <w:pPr>
        <w:spacing w:after="0" w:line="360" w:lineRule="auto"/>
        <w:jc w:val="both"/>
        <w:rPr>
          <w:rFonts w:ascii="Arial" w:hAnsi="Arial" w:cs="Arial"/>
          <w:sz w:val="24"/>
          <w:szCs w:val="24"/>
        </w:rPr>
      </w:pPr>
    </w:p>
    <w:p w:rsidR="00915DE1" w:rsidRPr="00E25A8A" w:rsidRDefault="00767C51" w:rsidP="00247FD6">
      <w:pPr>
        <w:spacing w:after="0" w:line="360" w:lineRule="auto"/>
        <w:jc w:val="both"/>
        <w:rPr>
          <w:rFonts w:ascii="Arial" w:hAnsi="Arial" w:cs="Arial"/>
          <w:b/>
          <w:sz w:val="24"/>
          <w:szCs w:val="24"/>
        </w:rPr>
      </w:pPr>
      <w:r w:rsidRPr="00E25A8A">
        <w:rPr>
          <w:rFonts w:ascii="Arial" w:hAnsi="Arial" w:cs="Arial"/>
          <w:b/>
          <w:sz w:val="24"/>
          <w:szCs w:val="24"/>
        </w:rPr>
        <w:t xml:space="preserve">§ 11 </w:t>
      </w:r>
      <w:r w:rsidR="00915DE1" w:rsidRPr="00E25A8A">
        <w:rPr>
          <w:rFonts w:ascii="Arial" w:hAnsi="Arial" w:cs="Arial"/>
          <w:b/>
          <w:sz w:val="24"/>
          <w:szCs w:val="24"/>
        </w:rPr>
        <w:t>Haftung</w:t>
      </w:r>
    </w:p>
    <w:p w:rsidR="00B75EAF" w:rsidRPr="00E25A8A" w:rsidRDefault="00107C0F" w:rsidP="00106771">
      <w:pPr>
        <w:pStyle w:val="Listenabsatz"/>
        <w:numPr>
          <w:ilvl w:val="0"/>
          <w:numId w:val="17"/>
        </w:numPr>
        <w:tabs>
          <w:tab w:val="left" w:pos="426"/>
        </w:tabs>
        <w:spacing w:after="0" w:line="360" w:lineRule="auto"/>
        <w:ind w:left="0" w:firstLine="0"/>
        <w:jc w:val="both"/>
        <w:rPr>
          <w:rFonts w:ascii="Arial" w:hAnsi="Arial" w:cs="Arial"/>
          <w:sz w:val="24"/>
          <w:szCs w:val="24"/>
        </w:rPr>
      </w:pPr>
      <w:r w:rsidRPr="00E25A8A">
        <w:rPr>
          <w:rFonts w:ascii="Arial" w:hAnsi="Arial" w:cs="Arial"/>
          <w:sz w:val="24"/>
          <w:szCs w:val="24"/>
        </w:rPr>
        <w:t>Die Haftung der/des Mitarbeitenden</w:t>
      </w:r>
      <w:r w:rsidR="00B75EAF" w:rsidRPr="00E25A8A">
        <w:rPr>
          <w:rFonts w:ascii="Arial" w:hAnsi="Arial" w:cs="Arial"/>
          <w:sz w:val="24"/>
          <w:szCs w:val="24"/>
        </w:rPr>
        <w:t xml:space="preserve"> für alle in Zusammenhang mit den Räumlichkeiten des Arbeitsplatzes im Home-Office entstehenden Schäden inklusive Folgeschäden unterliegen den gleichen Regeln wie in der betrieblichen Arbeitsstätte. </w:t>
      </w:r>
    </w:p>
    <w:p w:rsidR="00B75EAF" w:rsidRPr="00E25A8A" w:rsidRDefault="00B75EAF" w:rsidP="00247FD6">
      <w:pPr>
        <w:spacing w:after="0" w:line="360" w:lineRule="auto"/>
        <w:jc w:val="both"/>
        <w:rPr>
          <w:rFonts w:ascii="Arial" w:hAnsi="Arial" w:cs="Arial"/>
          <w:sz w:val="24"/>
          <w:szCs w:val="24"/>
        </w:rPr>
      </w:pPr>
    </w:p>
    <w:p w:rsidR="00B75EAF" w:rsidRPr="00E25A8A" w:rsidRDefault="00B75EAF" w:rsidP="00106771">
      <w:pPr>
        <w:pStyle w:val="Listenabsatz"/>
        <w:numPr>
          <w:ilvl w:val="0"/>
          <w:numId w:val="17"/>
        </w:numPr>
        <w:tabs>
          <w:tab w:val="left" w:pos="426"/>
        </w:tabs>
        <w:spacing w:after="0" w:line="360" w:lineRule="auto"/>
        <w:ind w:left="0" w:firstLine="0"/>
        <w:jc w:val="both"/>
        <w:rPr>
          <w:rFonts w:ascii="Arial" w:hAnsi="Arial" w:cs="Arial"/>
          <w:sz w:val="24"/>
          <w:szCs w:val="24"/>
        </w:rPr>
      </w:pPr>
      <w:r w:rsidRPr="00E25A8A">
        <w:rPr>
          <w:rFonts w:ascii="Arial" w:hAnsi="Arial" w:cs="Arial"/>
          <w:sz w:val="24"/>
          <w:szCs w:val="24"/>
        </w:rPr>
        <w:t>Bei Schäden, die von berechtigten Besuchern oder von Personen verursacht werden, die</w:t>
      </w:r>
      <w:r w:rsidR="00107C0F" w:rsidRPr="00E25A8A">
        <w:rPr>
          <w:rFonts w:ascii="Arial" w:hAnsi="Arial" w:cs="Arial"/>
          <w:sz w:val="24"/>
          <w:szCs w:val="24"/>
        </w:rPr>
        <w:t xml:space="preserve"> in häuslicher Gemeinschaft </w:t>
      </w:r>
      <w:r w:rsidRPr="00E25A8A">
        <w:rPr>
          <w:rFonts w:ascii="Arial" w:hAnsi="Arial" w:cs="Arial"/>
          <w:sz w:val="24"/>
          <w:szCs w:val="24"/>
        </w:rPr>
        <w:t xml:space="preserve">mit der/dem Mitarbeitenden leben, gelten Haftungsregelungen gegenüber Mitarbeitenden nach AVO/AVR entsprechend. </w:t>
      </w:r>
    </w:p>
    <w:p w:rsidR="00B75EAF" w:rsidRPr="00E25A8A" w:rsidRDefault="00B75EAF" w:rsidP="00247FD6">
      <w:pPr>
        <w:spacing w:after="0" w:line="360" w:lineRule="auto"/>
        <w:jc w:val="both"/>
        <w:rPr>
          <w:rFonts w:ascii="Arial" w:hAnsi="Arial" w:cs="Arial"/>
          <w:sz w:val="24"/>
          <w:szCs w:val="24"/>
        </w:rPr>
      </w:pPr>
    </w:p>
    <w:p w:rsidR="00915DE1" w:rsidRPr="00E25A8A" w:rsidRDefault="00107C0F" w:rsidP="00106771">
      <w:pPr>
        <w:pStyle w:val="Listenabsatz"/>
        <w:numPr>
          <w:ilvl w:val="0"/>
          <w:numId w:val="17"/>
        </w:numPr>
        <w:tabs>
          <w:tab w:val="left" w:pos="426"/>
        </w:tabs>
        <w:spacing w:after="0" w:line="360" w:lineRule="auto"/>
        <w:ind w:left="0" w:firstLine="0"/>
        <w:jc w:val="both"/>
        <w:rPr>
          <w:rFonts w:ascii="Arial" w:hAnsi="Arial" w:cs="Arial"/>
          <w:sz w:val="24"/>
          <w:szCs w:val="24"/>
        </w:rPr>
      </w:pPr>
      <w:r w:rsidRPr="00E25A8A">
        <w:rPr>
          <w:rFonts w:ascii="Arial" w:hAnsi="Arial" w:cs="Arial"/>
          <w:sz w:val="24"/>
          <w:szCs w:val="24"/>
        </w:rPr>
        <w:lastRenderedPageBreak/>
        <w:t>Verlangt der Dienstgeber einen Versicherungsschutz</w:t>
      </w:r>
      <w:r w:rsidR="008933D9">
        <w:rPr>
          <w:rFonts w:ascii="Arial" w:hAnsi="Arial" w:cs="Arial"/>
          <w:sz w:val="24"/>
          <w:szCs w:val="24"/>
        </w:rPr>
        <w:t>,</w:t>
      </w:r>
      <w:r w:rsidRPr="00E25A8A">
        <w:rPr>
          <w:rFonts w:ascii="Arial" w:hAnsi="Arial" w:cs="Arial"/>
          <w:sz w:val="24"/>
          <w:szCs w:val="24"/>
        </w:rPr>
        <w:t xml:space="preserve"> </w:t>
      </w:r>
      <w:r w:rsidR="00106771" w:rsidRPr="00E25A8A">
        <w:rPr>
          <w:rFonts w:ascii="Arial" w:hAnsi="Arial" w:cs="Arial"/>
          <w:sz w:val="24"/>
          <w:szCs w:val="24"/>
        </w:rPr>
        <w:t xml:space="preserve">durch den Beschädigungen und der Verlust der überlassenen Arbeitsmittel abgedeckt werden, </w:t>
      </w:r>
      <w:r w:rsidRPr="00E25A8A">
        <w:rPr>
          <w:rFonts w:ascii="Arial" w:hAnsi="Arial" w:cs="Arial"/>
          <w:sz w:val="24"/>
          <w:szCs w:val="24"/>
        </w:rPr>
        <w:t>hat er die Kosten dafür zu tragen.</w:t>
      </w:r>
    </w:p>
    <w:p w:rsidR="00915DE1" w:rsidRPr="00E25A8A" w:rsidRDefault="00915DE1" w:rsidP="00247FD6">
      <w:pPr>
        <w:spacing w:after="0" w:line="360" w:lineRule="auto"/>
        <w:jc w:val="both"/>
        <w:rPr>
          <w:rFonts w:ascii="Arial" w:hAnsi="Arial" w:cs="Arial"/>
          <w:b/>
          <w:sz w:val="24"/>
          <w:szCs w:val="24"/>
        </w:rPr>
      </w:pPr>
    </w:p>
    <w:p w:rsidR="00915DE1" w:rsidRPr="00E25A8A" w:rsidRDefault="00767C51" w:rsidP="00247FD6">
      <w:pPr>
        <w:spacing w:after="0" w:line="360" w:lineRule="auto"/>
        <w:jc w:val="both"/>
        <w:rPr>
          <w:rFonts w:ascii="Arial" w:hAnsi="Arial" w:cs="Arial"/>
          <w:b/>
          <w:sz w:val="24"/>
          <w:szCs w:val="24"/>
        </w:rPr>
      </w:pPr>
      <w:r w:rsidRPr="00E25A8A">
        <w:rPr>
          <w:rFonts w:ascii="Arial" w:hAnsi="Arial" w:cs="Arial"/>
          <w:b/>
          <w:sz w:val="24"/>
          <w:szCs w:val="24"/>
        </w:rPr>
        <w:t xml:space="preserve">§ 12 </w:t>
      </w:r>
      <w:r w:rsidR="00915DE1" w:rsidRPr="00E25A8A">
        <w:rPr>
          <w:rFonts w:ascii="Arial" w:hAnsi="Arial" w:cs="Arial"/>
          <w:b/>
          <w:sz w:val="24"/>
          <w:szCs w:val="24"/>
        </w:rPr>
        <w:t>Unfallschutz</w:t>
      </w:r>
    </w:p>
    <w:p w:rsidR="00915DE1" w:rsidRPr="00E25A8A" w:rsidRDefault="00915DE1" w:rsidP="00247FD6">
      <w:pPr>
        <w:spacing w:after="0" w:line="360" w:lineRule="auto"/>
        <w:jc w:val="both"/>
        <w:rPr>
          <w:rFonts w:ascii="Arial" w:hAnsi="Arial" w:cs="Arial"/>
          <w:sz w:val="24"/>
          <w:szCs w:val="24"/>
        </w:rPr>
      </w:pPr>
      <w:r w:rsidRPr="00E25A8A">
        <w:rPr>
          <w:rFonts w:ascii="Arial" w:hAnsi="Arial" w:cs="Arial"/>
          <w:sz w:val="24"/>
          <w:szCs w:val="24"/>
        </w:rPr>
        <w:t>Mitarbeitende, die mobil oder im Home-Office tätig sind, stehen unter dem Schutz der gesetzlichen Unfallversicherung entsprechend der jeweils gültigen gesetzlichen Bestimmungen.</w:t>
      </w:r>
    </w:p>
    <w:p w:rsidR="00915DE1" w:rsidRPr="00E25A8A" w:rsidRDefault="00915DE1" w:rsidP="00247FD6">
      <w:pPr>
        <w:spacing w:after="0" w:line="360" w:lineRule="auto"/>
        <w:jc w:val="both"/>
        <w:rPr>
          <w:rFonts w:ascii="Arial" w:hAnsi="Arial" w:cs="Arial"/>
          <w:sz w:val="24"/>
          <w:szCs w:val="24"/>
        </w:rPr>
      </w:pPr>
    </w:p>
    <w:p w:rsidR="00BD15EC" w:rsidRPr="00E25A8A" w:rsidRDefault="00767C51" w:rsidP="00247FD6">
      <w:pPr>
        <w:spacing w:after="0" w:line="360" w:lineRule="auto"/>
        <w:jc w:val="both"/>
        <w:rPr>
          <w:rFonts w:ascii="Arial" w:hAnsi="Arial" w:cs="Arial"/>
          <w:b/>
          <w:sz w:val="24"/>
          <w:szCs w:val="24"/>
        </w:rPr>
      </w:pPr>
      <w:r w:rsidRPr="00E25A8A">
        <w:rPr>
          <w:rFonts w:ascii="Arial" w:hAnsi="Arial" w:cs="Arial"/>
          <w:b/>
          <w:sz w:val="24"/>
          <w:szCs w:val="24"/>
        </w:rPr>
        <w:t xml:space="preserve">§ 13 </w:t>
      </w:r>
      <w:r w:rsidR="00BD15EC" w:rsidRPr="00E25A8A">
        <w:rPr>
          <w:rFonts w:ascii="Arial" w:hAnsi="Arial" w:cs="Arial"/>
          <w:b/>
          <w:sz w:val="24"/>
          <w:szCs w:val="24"/>
        </w:rPr>
        <w:t xml:space="preserve">Beteiligung der </w:t>
      </w:r>
      <w:r w:rsidR="00A576CD" w:rsidRPr="00E25A8A">
        <w:rPr>
          <w:rFonts w:ascii="Arial" w:hAnsi="Arial" w:cs="Arial"/>
          <w:b/>
          <w:sz w:val="24"/>
          <w:szCs w:val="24"/>
        </w:rPr>
        <w:t>Mitarbeitervertretung</w:t>
      </w:r>
    </w:p>
    <w:p w:rsidR="00A576CD" w:rsidRPr="00E25A8A" w:rsidRDefault="00A576CD" w:rsidP="00247FD6">
      <w:pPr>
        <w:spacing w:after="0" w:line="360" w:lineRule="auto"/>
        <w:jc w:val="both"/>
        <w:rPr>
          <w:rFonts w:ascii="Arial" w:hAnsi="Arial" w:cs="Arial"/>
          <w:sz w:val="24"/>
          <w:szCs w:val="24"/>
        </w:rPr>
      </w:pPr>
      <w:r w:rsidRPr="00E25A8A">
        <w:rPr>
          <w:rFonts w:ascii="Arial" w:hAnsi="Arial" w:cs="Arial"/>
          <w:sz w:val="24"/>
          <w:szCs w:val="24"/>
        </w:rPr>
        <w:t xml:space="preserve">Die MAV wird vierteljährlich, jeweils zum </w:t>
      </w:r>
      <w:r w:rsidR="00106771" w:rsidRPr="00E25A8A">
        <w:rPr>
          <w:rFonts w:ascii="Arial" w:hAnsi="Arial" w:cs="Arial"/>
          <w:sz w:val="24"/>
          <w:szCs w:val="24"/>
        </w:rPr>
        <w:t>Quartalsende,</w:t>
      </w:r>
      <w:r w:rsidRPr="00E25A8A">
        <w:rPr>
          <w:rFonts w:ascii="Arial" w:hAnsi="Arial" w:cs="Arial"/>
          <w:sz w:val="24"/>
          <w:szCs w:val="24"/>
        </w:rPr>
        <w:t xml:space="preserve"> schriftlich unter Angabe der Namen der Mitarbeitenden, des jeweiligen Tätigkeitsbereiches sowie des Beginns </w:t>
      </w:r>
      <w:r w:rsidR="00173D67" w:rsidRPr="00E25A8A">
        <w:rPr>
          <w:rFonts w:ascii="Arial" w:hAnsi="Arial" w:cs="Arial"/>
          <w:sz w:val="24"/>
          <w:szCs w:val="24"/>
        </w:rPr>
        <w:t xml:space="preserve">und ggf. Beendigung </w:t>
      </w:r>
      <w:r w:rsidRPr="00E25A8A">
        <w:rPr>
          <w:rFonts w:ascii="Arial" w:hAnsi="Arial" w:cs="Arial"/>
          <w:sz w:val="24"/>
          <w:szCs w:val="24"/>
        </w:rPr>
        <w:t xml:space="preserve">mobiler Arbeit bzw. der Tätigkeit im Home-Office unterrichtet. </w:t>
      </w:r>
    </w:p>
    <w:p w:rsidR="00A138F7" w:rsidRPr="00E25A8A" w:rsidRDefault="00A138F7" w:rsidP="00247FD6">
      <w:pPr>
        <w:spacing w:after="0" w:line="360" w:lineRule="auto"/>
        <w:jc w:val="both"/>
        <w:rPr>
          <w:rFonts w:ascii="Arial" w:hAnsi="Arial" w:cs="Arial"/>
          <w:b/>
          <w:sz w:val="24"/>
          <w:szCs w:val="24"/>
        </w:rPr>
      </w:pPr>
    </w:p>
    <w:p w:rsidR="000D4CB5" w:rsidRPr="00E25A8A" w:rsidRDefault="000D4CB5" w:rsidP="00767C51">
      <w:pPr>
        <w:spacing w:after="0" w:line="360" w:lineRule="auto"/>
        <w:contextualSpacing/>
        <w:rPr>
          <w:rFonts w:ascii="Arial" w:eastAsia="Times New Roman" w:hAnsi="Arial" w:cs="Times New Roman"/>
          <w:b/>
          <w:sz w:val="24"/>
          <w:szCs w:val="20"/>
          <w:lang w:eastAsia="de-DE"/>
        </w:rPr>
      </w:pPr>
      <w:r w:rsidRPr="00E25A8A">
        <w:rPr>
          <w:rFonts w:ascii="Arial" w:eastAsia="Times New Roman" w:hAnsi="Arial" w:cs="Times New Roman"/>
          <w:b/>
          <w:sz w:val="24"/>
          <w:szCs w:val="20"/>
          <w:lang w:eastAsia="de-DE"/>
        </w:rPr>
        <w:t xml:space="preserve">§ </w:t>
      </w:r>
      <w:r w:rsidR="00767C51" w:rsidRPr="00E25A8A">
        <w:rPr>
          <w:rFonts w:ascii="Arial" w:eastAsia="Times New Roman" w:hAnsi="Arial" w:cs="Times New Roman"/>
          <w:b/>
          <w:sz w:val="24"/>
          <w:szCs w:val="20"/>
          <w:lang w:eastAsia="de-DE"/>
        </w:rPr>
        <w:t>14</w:t>
      </w:r>
      <w:r w:rsidRPr="00E25A8A">
        <w:rPr>
          <w:rFonts w:ascii="Arial" w:eastAsia="Times New Roman" w:hAnsi="Arial" w:cs="Times New Roman"/>
          <w:b/>
          <w:sz w:val="24"/>
          <w:szCs w:val="20"/>
          <w:lang w:eastAsia="de-DE"/>
        </w:rPr>
        <w:t xml:space="preserve"> </w:t>
      </w:r>
      <w:r w:rsidR="007509EB" w:rsidRPr="00E25A8A">
        <w:rPr>
          <w:rFonts w:ascii="Arial" w:eastAsia="Times New Roman" w:hAnsi="Arial" w:cs="Times New Roman"/>
          <w:b/>
          <w:sz w:val="24"/>
          <w:szCs w:val="20"/>
          <w:lang w:eastAsia="de-DE"/>
        </w:rPr>
        <w:t>Beendigung mobiler Arbeit bzw. der Tätigkeit im Home-Office</w:t>
      </w:r>
    </w:p>
    <w:p w:rsidR="002C0595" w:rsidRPr="00E25A8A" w:rsidRDefault="002C0595" w:rsidP="00E25A8A">
      <w:pPr>
        <w:pStyle w:val="Listenabsatz"/>
        <w:numPr>
          <w:ilvl w:val="0"/>
          <w:numId w:val="18"/>
        </w:numPr>
        <w:tabs>
          <w:tab w:val="left" w:pos="426"/>
        </w:tabs>
        <w:spacing w:after="0" w:line="360" w:lineRule="auto"/>
        <w:ind w:left="0" w:firstLine="0"/>
        <w:jc w:val="both"/>
        <w:rPr>
          <w:rFonts w:ascii="Arial" w:eastAsia="Times New Roman" w:hAnsi="Arial" w:cs="Times New Roman"/>
          <w:sz w:val="24"/>
          <w:szCs w:val="20"/>
          <w:lang w:eastAsia="de-DE"/>
        </w:rPr>
      </w:pPr>
      <w:r w:rsidRPr="00E25A8A">
        <w:rPr>
          <w:rFonts w:ascii="Arial" w:eastAsia="Times New Roman" w:hAnsi="Arial" w:cs="Times New Roman"/>
          <w:sz w:val="24"/>
          <w:szCs w:val="20"/>
          <w:lang w:eastAsia="de-DE"/>
        </w:rPr>
        <w:t>Die Vereinbarung</w:t>
      </w:r>
      <w:r w:rsidR="00245567" w:rsidRPr="00E25A8A">
        <w:rPr>
          <w:rFonts w:ascii="Arial" w:eastAsia="Times New Roman" w:hAnsi="Arial" w:cs="Times New Roman"/>
          <w:sz w:val="24"/>
          <w:szCs w:val="20"/>
          <w:lang w:eastAsia="de-DE"/>
        </w:rPr>
        <w:t xml:space="preserve"> gemäß § 3 Abs. 4 kann </w:t>
      </w:r>
      <w:r w:rsidR="0095347A" w:rsidRPr="00E25A8A">
        <w:rPr>
          <w:rFonts w:ascii="Arial" w:eastAsia="Times New Roman" w:hAnsi="Arial" w:cs="Times New Roman"/>
          <w:sz w:val="24"/>
          <w:szCs w:val="20"/>
          <w:lang w:eastAsia="de-DE"/>
        </w:rPr>
        <w:t xml:space="preserve">von beiden Vertragsparteien mit einer Frist von </w:t>
      </w:r>
      <w:r w:rsidR="00EB3BA7" w:rsidRPr="00E25A8A">
        <w:rPr>
          <w:rFonts w:ascii="Arial" w:eastAsia="Times New Roman" w:hAnsi="Arial" w:cs="Times New Roman"/>
          <w:sz w:val="24"/>
          <w:szCs w:val="20"/>
          <w:lang w:eastAsia="de-DE"/>
        </w:rPr>
        <w:t xml:space="preserve">… </w:t>
      </w:r>
      <w:r w:rsidR="0095347A" w:rsidRPr="00E25A8A">
        <w:rPr>
          <w:rFonts w:ascii="Arial" w:eastAsia="Times New Roman" w:hAnsi="Arial" w:cs="Times New Roman"/>
          <w:sz w:val="24"/>
          <w:szCs w:val="20"/>
          <w:lang w:eastAsia="de-DE"/>
        </w:rPr>
        <w:t>zum Monatsende schriftlich gekündigt werden mit der Folge, dass die/der Mitarbeitende vollständig an seinen dienstlichen Arbeitsplatz zurückkehrt.</w:t>
      </w:r>
      <w:r w:rsidR="00EB3BA7" w:rsidRPr="00E25A8A">
        <w:t xml:space="preserve"> </w:t>
      </w:r>
      <w:r w:rsidR="00EB3BA7" w:rsidRPr="00E25A8A">
        <w:rPr>
          <w:rFonts w:ascii="Arial" w:eastAsia="Times New Roman" w:hAnsi="Arial" w:cs="Times New Roman"/>
          <w:sz w:val="24"/>
          <w:szCs w:val="20"/>
          <w:lang w:eastAsia="de-DE"/>
        </w:rPr>
        <w:t>Der Dienstgeber kann diese Kündigung nur aus dringenden betrieblichen Gründen aussprechen.</w:t>
      </w:r>
      <w:r w:rsidR="00D25165" w:rsidRPr="00E25A8A">
        <w:rPr>
          <w:rFonts w:ascii="Arial" w:eastAsia="Times New Roman" w:hAnsi="Arial" w:cs="Times New Roman"/>
          <w:sz w:val="24"/>
          <w:szCs w:val="20"/>
          <w:lang w:eastAsia="de-DE"/>
        </w:rPr>
        <w:t xml:space="preserve"> </w:t>
      </w:r>
    </w:p>
    <w:p w:rsidR="00EB3BA7" w:rsidRPr="00E25A8A" w:rsidRDefault="00EB3BA7" w:rsidP="000D4CB5">
      <w:pPr>
        <w:spacing w:after="0" w:line="360" w:lineRule="auto"/>
        <w:jc w:val="both"/>
        <w:rPr>
          <w:rFonts w:ascii="Arial" w:eastAsia="Times New Roman" w:hAnsi="Arial" w:cs="Times New Roman"/>
          <w:sz w:val="24"/>
          <w:szCs w:val="20"/>
          <w:lang w:eastAsia="de-DE"/>
        </w:rPr>
      </w:pPr>
    </w:p>
    <w:p w:rsidR="00FF115C" w:rsidRPr="00E25A8A" w:rsidRDefault="00FF115C" w:rsidP="00E25A8A">
      <w:pPr>
        <w:pStyle w:val="Listenabsatz"/>
        <w:numPr>
          <w:ilvl w:val="0"/>
          <w:numId w:val="18"/>
        </w:numPr>
        <w:tabs>
          <w:tab w:val="left" w:pos="426"/>
        </w:tabs>
        <w:spacing w:after="0" w:line="360" w:lineRule="auto"/>
        <w:ind w:left="0" w:firstLine="0"/>
        <w:jc w:val="both"/>
        <w:rPr>
          <w:rFonts w:ascii="Arial" w:eastAsia="Times New Roman" w:hAnsi="Arial" w:cs="Times New Roman"/>
          <w:sz w:val="24"/>
          <w:szCs w:val="20"/>
          <w:lang w:eastAsia="de-DE"/>
        </w:rPr>
      </w:pPr>
      <w:r w:rsidRPr="00E25A8A">
        <w:rPr>
          <w:rFonts w:ascii="Arial" w:eastAsia="Times New Roman" w:hAnsi="Arial" w:cs="Times New Roman"/>
          <w:sz w:val="24"/>
          <w:szCs w:val="20"/>
          <w:lang w:eastAsia="de-DE"/>
        </w:rPr>
        <w:lastRenderedPageBreak/>
        <w:t xml:space="preserve">Daneben kann die Vereinbarung gemäß § 3 Abs. 4 jederzeit aus einem wichtigen Grund </w:t>
      </w:r>
      <w:r w:rsidR="00EB3BA7" w:rsidRPr="00E25A8A">
        <w:rPr>
          <w:rFonts w:ascii="Arial" w:eastAsia="Times New Roman" w:hAnsi="Arial" w:cs="Times New Roman"/>
          <w:sz w:val="24"/>
          <w:szCs w:val="20"/>
          <w:lang w:eastAsia="de-DE"/>
        </w:rPr>
        <w:t xml:space="preserve">schriftlich </w:t>
      </w:r>
      <w:r w:rsidRPr="00E25A8A">
        <w:rPr>
          <w:rFonts w:ascii="Arial" w:eastAsia="Times New Roman" w:hAnsi="Arial" w:cs="Times New Roman"/>
          <w:sz w:val="24"/>
          <w:szCs w:val="20"/>
          <w:lang w:eastAsia="de-DE"/>
        </w:rPr>
        <w:t>gekündigt werden. Ein wichtiger Grund auf Seiten des Dienstgebers liegt insbesondere vor, wenn die/der Mitarbeitende das der Zusatzvereinbarung zugrundeliegende besondere Vertrauensverhältnis missbraucht.</w:t>
      </w:r>
    </w:p>
    <w:p w:rsidR="00EB3BA7" w:rsidRPr="00E25A8A" w:rsidRDefault="00EB3BA7" w:rsidP="000D4CB5">
      <w:pPr>
        <w:spacing w:after="0" w:line="360" w:lineRule="auto"/>
        <w:jc w:val="both"/>
        <w:rPr>
          <w:rFonts w:ascii="Arial" w:eastAsia="Times New Roman" w:hAnsi="Arial" w:cs="Times New Roman"/>
          <w:sz w:val="24"/>
          <w:szCs w:val="20"/>
          <w:lang w:eastAsia="de-DE"/>
        </w:rPr>
      </w:pPr>
    </w:p>
    <w:p w:rsidR="002C0595" w:rsidRPr="00E25A8A" w:rsidRDefault="00EB3BA7" w:rsidP="00E25A8A">
      <w:pPr>
        <w:pStyle w:val="Listenabsatz"/>
        <w:numPr>
          <w:ilvl w:val="0"/>
          <w:numId w:val="18"/>
        </w:numPr>
        <w:tabs>
          <w:tab w:val="left" w:pos="426"/>
        </w:tabs>
        <w:spacing w:after="0" w:line="360" w:lineRule="auto"/>
        <w:ind w:left="0" w:firstLine="0"/>
        <w:jc w:val="both"/>
        <w:rPr>
          <w:rFonts w:ascii="Arial" w:eastAsia="Times New Roman" w:hAnsi="Arial" w:cs="Times New Roman"/>
          <w:sz w:val="24"/>
          <w:szCs w:val="20"/>
          <w:lang w:eastAsia="de-DE"/>
        </w:rPr>
      </w:pPr>
      <w:r w:rsidRPr="00E25A8A">
        <w:rPr>
          <w:rFonts w:ascii="Arial" w:eastAsia="Times New Roman" w:hAnsi="Arial" w:cs="Times New Roman"/>
          <w:sz w:val="24"/>
          <w:szCs w:val="20"/>
          <w:lang w:eastAsia="de-DE"/>
        </w:rPr>
        <w:t>Der zugrundeliegende Dienstvertrag wird von der Kündigung der Zusatzvereinbarung nicht berührt.</w:t>
      </w:r>
    </w:p>
    <w:p w:rsidR="006C5D05" w:rsidRDefault="006C5D05" w:rsidP="000D4CB5">
      <w:pPr>
        <w:spacing w:after="0" w:line="360" w:lineRule="auto"/>
        <w:jc w:val="both"/>
        <w:rPr>
          <w:rFonts w:ascii="Arial" w:eastAsia="Times New Roman" w:hAnsi="Arial" w:cs="Times New Roman"/>
          <w:sz w:val="24"/>
          <w:szCs w:val="20"/>
          <w:lang w:eastAsia="de-DE"/>
        </w:rPr>
      </w:pPr>
    </w:p>
    <w:p w:rsidR="002C0595" w:rsidRPr="00E25A8A" w:rsidRDefault="002C0595" w:rsidP="00E25A8A">
      <w:pPr>
        <w:pStyle w:val="Listenabsatz"/>
        <w:numPr>
          <w:ilvl w:val="0"/>
          <w:numId w:val="18"/>
        </w:numPr>
        <w:tabs>
          <w:tab w:val="left" w:pos="0"/>
          <w:tab w:val="left" w:pos="426"/>
        </w:tabs>
        <w:spacing w:after="0" w:line="360" w:lineRule="auto"/>
        <w:ind w:left="0" w:firstLine="0"/>
        <w:jc w:val="both"/>
        <w:rPr>
          <w:rFonts w:ascii="Arial" w:eastAsia="Times New Roman" w:hAnsi="Arial" w:cs="Times New Roman"/>
          <w:sz w:val="24"/>
          <w:szCs w:val="20"/>
          <w:lang w:eastAsia="de-DE"/>
        </w:rPr>
      </w:pPr>
      <w:r w:rsidRPr="00E25A8A">
        <w:rPr>
          <w:rFonts w:ascii="Arial" w:eastAsia="Times New Roman" w:hAnsi="Arial" w:cs="Times New Roman"/>
          <w:sz w:val="24"/>
          <w:szCs w:val="20"/>
          <w:lang w:eastAsia="de-DE"/>
        </w:rPr>
        <w:t xml:space="preserve">Die Vereinbarung nach </w:t>
      </w:r>
      <w:r w:rsidR="00EB3BA7" w:rsidRPr="00E25A8A">
        <w:rPr>
          <w:rFonts w:ascii="Arial" w:eastAsia="Times New Roman" w:hAnsi="Arial" w:cs="Times New Roman"/>
          <w:sz w:val="24"/>
          <w:szCs w:val="20"/>
          <w:lang w:eastAsia="de-DE"/>
        </w:rPr>
        <w:t>gemäß § 3 Abs. 4</w:t>
      </w:r>
      <w:r w:rsidRPr="00E25A8A">
        <w:rPr>
          <w:rFonts w:ascii="Arial" w:eastAsia="Times New Roman" w:hAnsi="Arial" w:cs="Times New Roman"/>
          <w:sz w:val="24"/>
          <w:szCs w:val="20"/>
          <w:lang w:eastAsia="de-DE"/>
        </w:rPr>
        <w:t xml:space="preserve"> ist </w:t>
      </w:r>
      <w:r w:rsidR="00106771" w:rsidRPr="00E25A8A">
        <w:rPr>
          <w:rFonts w:ascii="Arial" w:eastAsia="Times New Roman" w:hAnsi="Arial" w:cs="Times New Roman"/>
          <w:sz w:val="24"/>
          <w:szCs w:val="20"/>
          <w:lang w:eastAsia="de-DE"/>
        </w:rPr>
        <w:t>tätigkeitsgebunden</w:t>
      </w:r>
      <w:r w:rsidR="00EB3BA7" w:rsidRPr="00E25A8A">
        <w:rPr>
          <w:rFonts w:ascii="Arial" w:eastAsia="Times New Roman" w:hAnsi="Arial" w:cs="Times New Roman"/>
          <w:sz w:val="24"/>
          <w:szCs w:val="20"/>
          <w:lang w:eastAsia="de-DE"/>
        </w:rPr>
        <w:t>. Übernimmt die/</w:t>
      </w:r>
      <w:r w:rsidRPr="00E25A8A">
        <w:rPr>
          <w:rFonts w:ascii="Arial" w:eastAsia="Times New Roman" w:hAnsi="Arial" w:cs="Times New Roman"/>
          <w:sz w:val="24"/>
          <w:szCs w:val="20"/>
          <w:lang w:eastAsia="de-DE"/>
        </w:rPr>
        <w:t>der Mitarbeitende dauerhaft eine andere Arbeitsaufgabe oder Funktion, endet die Vereinbarung im Falle der Kündigung zum Zeitpunkt des Wechsels.</w:t>
      </w:r>
      <w:r w:rsidR="005A0195" w:rsidRPr="00E25A8A">
        <w:rPr>
          <w:rFonts w:ascii="Arial" w:eastAsia="Times New Roman" w:hAnsi="Arial" w:cs="Times New Roman"/>
          <w:sz w:val="24"/>
          <w:szCs w:val="20"/>
          <w:lang w:eastAsia="de-DE"/>
        </w:rPr>
        <w:t xml:space="preserve"> Für die neue Tätigkeit kann eine neue Zusatzvereinbarung geschlossen werden, sofern die Voraussetzungen gemäß §</w:t>
      </w:r>
      <w:r w:rsidR="00EB3BA7" w:rsidRPr="00E25A8A">
        <w:rPr>
          <w:rFonts w:ascii="Arial" w:eastAsia="Times New Roman" w:hAnsi="Arial" w:cs="Times New Roman"/>
          <w:sz w:val="24"/>
          <w:szCs w:val="20"/>
          <w:lang w:eastAsia="de-DE"/>
        </w:rPr>
        <w:t xml:space="preserve"> 3 Abs.1</w:t>
      </w:r>
      <w:r w:rsidR="005A0195" w:rsidRPr="00E25A8A">
        <w:rPr>
          <w:rFonts w:ascii="Arial" w:eastAsia="Times New Roman" w:hAnsi="Arial" w:cs="Times New Roman"/>
          <w:sz w:val="24"/>
          <w:szCs w:val="20"/>
          <w:lang w:eastAsia="de-DE"/>
        </w:rPr>
        <w:t xml:space="preserve"> erfüllt sind. </w:t>
      </w:r>
    </w:p>
    <w:p w:rsidR="00EB3BA7" w:rsidRDefault="00EB3BA7" w:rsidP="000D4CB5">
      <w:pPr>
        <w:spacing w:after="0" w:line="360" w:lineRule="auto"/>
        <w:jc w:val="both"/>
        <w:rPr>
          <w:rFonts w:ascii="Arial" w:eastAsia="Times New Roman" w:hAnsi="Arial" w:cs="Times New Roman"/>
          <w:sz w:val="24"/>
          <w:szCs w:val="20"/>
          <w:lang w:eastAsia="de-DE"/>
        </w:rPr>
      </w:pPr>
    </w:p>
    <w:p w:rsidR="00A92CA4" w:rsidRPr="00A92CA4" w:rsidRDefault="00A92CA4" w:rsidP="00A92CA4">
      <w:pPr>
        <w:spacing w:after="0" w:line="360" w:lineRule="auto"/>
        <w:jc w:val="both"/>
        <w:rPr>
          <w:rFonts w:ascii="Arial" w:hAnsi="Arial" w:cs="Arial"/>
          <w:b/>
          <w:sz w:val="24"/>
          <w:szCs w:val="24"/>
        </w:rPr>
      </w:pPr>
      <w:r w:rsidRPr="00A92CA4">
        <w:rPr>
          <w:rFonts w:ascii="Arial" w:hAnsi="Arial" w:cs="Arial"/>
          <w:b/>
          <w:sz w:val="24"/>
          <w:szCs w:val="24"/>
        </w:rPr>
        <w:t>§ 1</w:t>
      </w:r>
      <w:r w:rsidR="00EB3BA7">
        <w:rPr>
          <w:rFonts w:ascii="Arial" w:hAnsi="Arial" w:cs="Arial"/>
          <w:b/>
          <w:sz w:val="24"/>
          <w:szCs w:val="24"/>
        </w:rPr>
        <w:t>5</w:t>
      </w:r>
      <w:r w:rsidRPr="00A92CA4">
        <w:rPr>
          <w:rFonts w:ascii="Arial" w:hAnsi="Arial" w:cs="Arial"/>
          <w:b/>
          <w:sz w:val="24"/>
          <w:szCs w:val="24"/>
        </w:rPr>
        <w:t xml:space="preserve"> Geltungsdauer, Kündigung</w:t>
      </w:r>
    </w:p>
    <w:p w:rsidR="00A92CA4" w:rsidRPr="00E25A8A" w:rsidRDefault="00A92CA4" w:rsidP="00E25A8A">
      <w:pPr>
        <w:pStyle w:val="Listenabsatz"/>
        <w:numPr>
          <w:ilvl w:val="0"/>
          <w:numId w:val="19"/>
        </w:numPr>
        <w:tabs>
          <w:tab w:val="left" w:pos="426"/>
        </w:tabs>
        <w:spacing w:after="0" w:line="360" w:lineRule="auto"/>
        <w:ind w:left="0" w:firstLine="0"/>
        <w:jc w:val="both"/>
        <w:rPr>
          <w:rFonts w:ascii="Arial" w:hAnsi="Arial" w:cs="Arial"/>
          <w:sz w:val="24"/>
          <w:szCs w:val="24"/>
        </w:rPr>
      </w:pPr>
      <w:r w:rsidRPr="00E25A8A">
        <w:rPr>
          <w:rFonts w:ascii="Arial" w:hAnsi="Arial" w:cs="Arial"/>
          <w:sz w:val="24"/>
          <w:szCs w:val="24"/>
        </w:rPr>
        <w:t>Diese Dienstvere</w:t>
      </w:r>
      <w:r w:rsidR="00FD68A1" w:rsidRPr="00E25A8A">
        <w:rPr>
          <w:rFonts w:ascii="Arial" w:hAnsi="Arial" w:cs="Arial"/>
          <w:sz w:val="24"/>
          <w:szCs w:val="24"/>
        </w:rPr>
        <w:t>inbarung tritt zum …</w:t>
      </w:r>
      <w:r w:rsidRPr="00E25A8A">
        <w:rPr>
          <w:rFonts w:ascii="Arial" w:hAnsi="Arial" w:cs="Arial"/>
          <w:sz w:val="24"/>
          <w:szCs w:val="24"/>
        </w:rPr>
        <w:t xml:space="preserve"> in Kraft. Sie kann von beiden Seiten mit einer Frist von drei Monaten zum Monatsende gekündigt werden. Die Kündigung bedarf der Schriftform.</w:t>
      </w:r>
    </w:p>
    <w:p w:rsidR="006C5D05" w:rsidRDefault="006C5D05" w:rsidP="00A92CA4">
      <w:pPr>
        <w:spacing w:after="0" w:line="360" w:lineRule="auto"/>
        <w:jc w:val="both"/>
        <w:rPr>
          <w:rFonts w:ascii="Arial" w:hAnsi="Arial" w:cs="Arial"/>
          <w:sz w:val="24"/>
          <w:szCs w:val="24"/>
        </w:rPr>
      </w:pPr>
    </w:p>
    <w:p w:rsidR="00A92CA4" w:rsidRPr="00E25A8A" w:rsidRDefault="00A92CA4" w:rsidP="00E25A8A">
      <w:pPr>
        <w:pStyle w:val="Listenabsatz"/>
        <w:numPr>
          <w:ilvl w:val="0"/>
          <w:numId w:val="19"/>
        </w:numPr>
        <w:tabs>
          <w:tab w:val="left" w:pos="426"/>
        </w:tabs>
        <w:spacing w:after="0" w:line="360" w:lineRule="auto"/>
        <w:ind w:left="0" w:firstLine="0"/>
        <w:jc w:val="both"/>
        <w:rPr>
          <w:rFonts w:ascii="Arial" w:hAnsi="Arial" w:cs="Arial"/>
          <w:sz w:val="24"/>
          <w:szCs w:val="24"/>
        </w:rPr>
      </w:pPr>
      <w:r w:rsidRPr="00E25A8A">
        <w:rPr>
          <w:rFonts w:ascii="Arial" w:hAnsi="Arial" w:cs="Arial"/>
          <w:sz w:val="24"/>
          <w:szCs w:val="24"/>
        </w:rPr>
        <w:t>Nach der Kündigung sind Verhandlungen über eine neue Dienstvereinbarung unverzüglich aufzunehmen. Bis zu deren Abschluss wirkt die gekündigte Dienstvereinbarung nach.</w:t>
      </w:r>
    </w:p>
    <w:p w:rsidR="00A92CA4" w:rsidRDefault="00A92CA4" w:rsidP="00A92CA4">
      <w:pPr>
        <w:spacing w:after="0" w:line="360" w:lineRule="auto"/>
        <w:jc w:val="both"/>
        <w:rPr>
          <w:rFonts w:ascii="Arial" w:hAnsi="Arial" w:cs="Arial"/>
          <w:sz w:val="24"/>
          <w:szCs w:val="24"/>
        </w:rPr>
      </w:pPr>
    </w:p>
    <w:p w:rsidR="00A92CA4" w:rsidRPr="00A92CA4" w:rsidRDefault="00A92CA4" w:rsidP="00A92CA4">
      <w:pPr>
        <w:spacing w:after="0" w:line="360" w:lineRule="auto"/>
        <w:jc w:val="both"/>
        <w:rPr>
          <w:rFonts w:ascii="Arial" w:hAnsi="Arial" w:cs="Arial"/>
          <w:b/>
          <w:sz w:val="24"/>
          <w:szCs w:val="24"/>
        </w:rPr>
      </w:pPr>
      <w:r w:rsidRPr="00A92CA4">
        <w:rPr>
          <w:rFonts w:ascii="Arial" w:hAnsi="Arial" w:cs="Arial"/>
          <w:b/>
          <w:sz w:val="24"/>
          <w:szCs w:val="24"/>
        </w:rPr>
        <w:t>§ 1</w:t>
      </w:r>
      <w:r w:rsidR="00EB3BA7">
        <w:rPr>
          <w:rFonts w:ascii="Arial" w:hAnsi="Arial" w:cs="Arial"/>
          <w:b/>
          <w:sz w:val="24"/>
          <w:szCs w:val="24"/>
        </w:rPr>
        <w:t>6</w:t>
      </w:r>
      <w:r w:rsidRPr="00A92CA4">
        <w:rPr>
          <w:rFonts w:ascii="Arial" w:hAnsi="Arial" w:cs="Arial"/>
          <w:b/>
          <w:sz w:val="24"/>
          <w:szCs w:val="24"/>
        </w:rPr>
        <w:t xml:space="preserve"> Schlussbestimmungen </w:t>
      </w:r>
    </w:p>
    <w:p w:rsidR="00A92CA4" w:rsidRPr="00E25A8A" w:rsidRDefault="00A92CA4" w:rsidP="00C72AC2">
      <w:pPr>
        <w:pStyle w:val="Listenabsatz"/>
        <w:numPr>
          <w:ilvl w:val="0"/>
          <w:numId w:val="20"/>
        </w:numPr>
        <w:tabs>
          <w:tab w:val="left" w:pos="426"/>
        </w:tabs>
        <w:spacing w:after="0" w:line="360" w:lineRule="auto"/>
        <w:ind w:left="0" w:firstLine="0"/>
        <w:jc w:val="both"/>
        <w:rPr>
          <w:rFonts w:ascii="Arial" w:hAnsi="Arial" w:cs="Arial"/>
          <w:sz w:val="24"/>
          <w:szCs w:val="24"/>
        </w:rPr>
      </w:pPr>
      <w:r w:rsidRPr="00E25A8A">
        <w:rPr>
          <w:rFonts w:ascii="Arial" w:hAnsi="Arial" w:cs="Arial"/>
          <w:sz w:val="24"/>
          <w:szCs w:val="24"/>
        </w:rPr>
        <w:t xml:space="preserve">Die Unwirksamkeit einzelner Bestimmungen dieser Dienstvereinbarung berührt nicht die Wirksamkeit der Dienstvereinbarung im Ganzen. Sollte eine Bestimmung dieser Dienstvereinbarung ganz oder teilweise unwirksam sein oder werden, sind </w:t>
      </w:r>
      <w:r w:rsidR="00A138F7" w:rsidRPr="00E25A8A">
        <w:rPr>
          <w:rFonts w:ascii="Arial" w:hAnsi="Arial" w:cs="Arial"/>
          <w:sz w:val="24"/>
          <w:szCs w:val="24"/>
        </w:rPr>
        <w:t>Dienstgeber und Mitarbeitervertretung</w:t>
      </w:r>
      <w:r w:rsidRPr="00E25A8A">
        <w:rPr>
          <w:rFonts w:ascii="Arial" w:hAnsi="Arial" w:cs="Arial"/>
          <w:sz w:val="24"/>
          <w:szCs w:val="24"/>
        </w:rPr>
        <w:t xml:space="preserve"> verpflichtet die gesetzlich zulässige Bestimmung zu vereinbaren, die dem mit der unwirksamen Bestimmung gewollten am nächsten kommt. Dasselbe gilt für den Fall der vertraglichen Lücke.</w:t>
      </w:r>
    </w:p>
    <w:p w:rsidR="00A92CA4" w:rsidRPr="00A92CA4" w:rsidRDefault="00A92CA4" w:rsidP="00A92CA4">
      <w:pPr>
        <w:spacing w:after="0" w:line="360" w:lineRule="auto"/>
        <w:jc w:val="both"/>
        <w:rPr>
          <w:rFonts w:ascii="Arial" w:hAnsi="Arial" w:cs="Arial"/>
          <w:sz w:val="24"/>
          <w:szCs w:val="24"/>
        </w:rPr>
      </w:pPr>
    </w:p>
    <w:p w:rsidR="00A92CA4" w:rsidRPr="00E25A8A" w:rsidRDefault="00A92CA4" w:rsidP="00C72AC2">
      <w:pPr>
        <w:pStyle w:val="Listenabsatz"/>
        <w:numPr>
          <w:ilvl w:val="0"/>
          <w:numId w:val="20"/>
        </w:numPr>
        <w:tabs>
          <w:tab w:val="left" w:pos="426"/>
        </w:tabs>
        <w:spacing w:after="0" w:line="360" w:lineRule="auto"/>
        <w:ind w:left="0" w:firstLine="0"/>
        <w:jc w:val="both"/>
        <w:rPr>
          <w:rFonts w:ascii="Arial" w:hAnsi="Arial" w:cs="Arial"/>
          <w:sz w:val="24"/>
          <w:szCs w:val="24"/>
        </w:rPr>
      </w:pPr>
      <w:r w:rsidRPr="00E25A8A">
        <w:rPr>
          <w:rFonts w:ascii="Arial" w:hAnsi="Arial" w:cs="Arial"/>
          <w:sz w:val="24"/>
          <w:szCs w:val="24"/>
        </w:rPr>
        <w:t>Sollten sich die dieser Dienstvereinbarung zugrunde liegenden tatsächlichen oder rechtlichen Bedingungen grundlegend ändern, so werden Dienstgeber und Mitarbeitervertretung unverzüglich in Verhandlungen treten mit dem Ziel, die Dienstvereinbarung an die geänderten Bedingungen anzupassen.</w:t>
      </w:r>
    </w:p>
    <w:sectPr w:rsidR="00A92CA4" w:rsidRPr="00E25A8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D3F" w:rsidRDefault="006B6D3F" w:rsidP="0072519D">
      <w:pPr>
        <w:spacing w:after="0" w:line="240" w:lineRule="auto"/>
      </w:pPr>
      <w:r>
        <w:separator/>
      </w:r>
    </w:p>
  </w:endnote>
  <w:endnote w:type="continuationSeparator" w:id="0">
    <w:p w:rsidR="006B6D3F" w:rsidRDefault="006B6D3F" w:rsidP="0072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D3F" w:rsidRDefault="006B6D3F" w:rsidP="0072519D">
      <w:pPr>
        <w:spacing w:after="0" w:line="240" w:lineRule="auto"/>
      </w:pPr>
      <w:r>
        <w:separator/>
      </w:r>
    </w:p>
  </w:footnote>
  <w:footnote w:type="continuationSeparator" w:id="0">
    <w:p w:rsidR="006B6D3F" w:rsidRDefault="006B6D3F" w:rsidP="0072519D">
      <w:pPr>
        <w:spacing w:after="0" w:line="240" w:lineRule="auto"/>
      </w:pPr>
      <w:r>
        <w:continuationSeparator/>
      </w:r>
    </w:p>
  </w:footnote>
  <w:footnote w:id="1">
    <w:p w:rsidR="003B22A1" w:rsidRPr="00165366" w:rsidRDefault="003B22A1">
      <w:pPr>
        <w:pStyle w:val="Funotentext"/>
        <w:rPr>
          <w:rFonts w:ascii="Arial" w:hAnsi="Arial" w:cs="Arial"/>
        </w:rPr>
      </w:pPr>
      <w:r w:rsidRPr="00165366">
        <w:rPr>
          <w:rStyle w:val="Funotenzeichen"/>
          <w:rFonts w:ascii="Arial" w:hAnsi="Arial" w:cs="Arial"/>
        </w:rPr>
        <w:footnoteRef/>
      </w:r>
      <w:r w:rsidRPr="00165366">
        <w:rPr>
          <w:rFonts w:ascii="Arial" w:hAnsi="Arial" w:cs="Arial"/>
        </w:rPr>
        <w:t xml:space="preserve"> </w:t>
      </w:r>
      <w:r w:rsidR="00EA0C65" w:rsidRPr="00165366">
        <w:rPr>
          <w:rFonts w:ascii="Arial" w:hAnsi="Arial" w:cs="Arial"/>
        </w:rPr>
        <w:t>Ausdrücklich empfehlen können wir nur den Abschluss einer Dienstvereinbarung bei der die mobile Tätigkeit oder die Arbeit im Home-Office unter Verwendung vom Dienstgeber zur Verfügung gestellter Ausstattung erfolgt.</w:t>
      </w:r>
      <w:r w:rsidR="000E3457" w:rsidRPr="000E3457">
        <w:t xml:space="preserve"> </w:t>
      </w:r>
      <w:r w:rsidR="000E3457" w:rsidRPr="000E3457">
        <w:rPr>
          <w:rFonts w:ascii="Arial" w:hAnsi="Arial" w:cs="Arial"/>
        </w:rPr>
        <w:t>Sollten Sie den Abschluss einer Dienstvereinbarung planen, bei der private Endgeräte der Mitarbeitenden zum Einsatz kommen, wenden Sie sich an die Geschäftsstelle. Wir unterstützen Sie bei dem Abschluss einer Dienstvereinbarung, die auf die technischen Vorgaben in Ihrer</w:t>
      </w:r>
      <w:r w:rsidR="000E3457">
        <w:rPr>
          <w:rFonts w:ascii="Arial" w:hAnsi="Arial" w:cs="Arial"/>
        </w:rPr>
        <w:t xml:space="preserve"> Einrichtung zugeschnitten ist.</w:t>
      </w:r>
      <w:r w:rsidR="00EA0C65" w:rsidRPr="00165366">
        <w:rPr>
          <w:rFonts w:ascii="Arial" w:hAnsi="Arial" w:cs="Arial"/>
        </w:rPr>
        <w:t xml:space="preserve"> Bei der </w:t>
      </w:r>
      <w:r w:rsidR="00EA0C65" w:rsidRPr="00165366">
        <w:rPr>
          <w:rFonts w:ascii="Arial" w:hAnsi="Arial" w:cs="Arial"/>
          <w:b/>
          <w:u w:val="single"/>
        </w:rPr>
        <w:t>Nutzung privater Endgeräte (Bring Your Own Device)</w:t>
      </w:r>
      <w:r w:rsidR="00EA0C65" w:rsidRPr="00165366">
        <w:rPr>
          <w:rFonts w:ascii="Arial" w:hAnsi="Arial" w:cs="Arial"/>
        </w:rPr>
        <w:t xml:space="preserve"> müssen zahlreiche Folgeprobleme bedacht werden, die einer zusätzlichen Regelung bedürfen. Eine solche Dienstvereinbarung sollte mit IT - Spezialisten und dem Datenschutzbeauftragten entwickelt werden. Die Rechtsgrundlage der DV ist für diesen Bereich schwerpunktmäßig § 38 Abs. 1 Nr. 11 MAVO (Einführung und Anwendung technischer Einrichtungen). In diesem Zusammenhang sind weiterreichende Regelungen zur Nutzung privater Endgeräte erforderlich um dem DG Möglichkeiten einzuräumen, technische und organisatorische Vorgaben hinsichtlich der Datenverarbeitung auf privaten Endgeräten aufzustellen und diese auch durchzusetzen. Dabei spielen technische, datenschutzrechtliche aber auch urheberrechtliche Fragen eine wichtige Rolle. Nicht zuletzt muss eine angemessene finanzielle Kompensation für die Nutzung privater Endgeräte geprüft und ggf. verhandelt werden.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0AD"/>
    <w:multiLevelType w:val="hybridMultilevel"/>
    <w:tmpl w:val="863410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1D69B5"/>
    <w:multiLevelType w:val="hybridMultilevel"/>
    <w:tmpl w:val="D5E434B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A90DE6"/>
    <w:multiLevelType w:val="hybridMultilevel"/>
    <w:tmpl w:val="F300FD14"/>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C154B8"/>
    <w:multiLevelType w:val="hybridMultilevel"/>
    <w:tmpl w:val="3132B5C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24379C"/>
    <w:multiLevelType w:val="hybridMultilevel"/>
    <w:tmpl w:val="3C6EC7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2D1BC1"/>
    <w:multiLevelType w:val="hybridMultilevel"/>
    <w:tmpl w:val="E742588C"/>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F25D82"/>
    <w:multiLevelType w:val="hybridMultilevel"/>
    <w:tmpl w:val="BC7689C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DF7173"/>
    <w:multiLevelType w:val="hybridMultilevel"/>
    <w:tmpl w:val="B1D8563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DD286A"/>
    <w:multiLevelType w:val="hybridMultilevel"/>
    <w:tmpl w:val="F92A4C92"/>
    <w:lvl w:ilvl="0" w:tplc="D3726E24">
      <w:start w:val="19"/>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7FA68C1"/>
    <w:multiLevelType w:val="hybridMultilevel"/>
    <w:tmpl w:val="C8FAC21C"/>
    <w:lvl w:ilvl="0" w:tplc="433251FE">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1036A1"/>
    <w:multiLevelType w:val="hybridMultilevel"/>
    <w:tmpl w:val="1B002078"/>
    <w:lvl w:ilvl="0" w:tplc="C64CCC32">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6C2466"/>
    <w:multiLevelType w:val="hybridMultilevel"/>
    <w:tmpl w:val="BBFC54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AA6A9E"/>
    <w:multiLevelType w:val="hybridMultilevel"/>
    <w:tmpl w:val="545CD59C"/>
    <w:lvl w:ilvl="0" w:tplc="04070015">
      <w:start w:val="4"/>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3B5954"/>
    <w:multiLevelType w:val="hybridMultilevel"/>
    <w:tmpl w:val="947AB4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FA5BB2"/>
    <w:multiLevelType w:val="hybridMultilevel"/>
    <w:tmpl w:val="6E52DD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2913D6A"/>
    <w:multiLevelType w:val="hybridMultilevel"/>
    <w:tmpl w:val="A1E2C5E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737D51"/>
    <w:multiLevelType w:val="hybridMultilevel"/>
    <w:tmpl w:val="20ACF1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89D1E4D"/>
    <w:multiLevelType w:val="hybridMultilevel"/>
    <w:tmpl w:val="F09049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E9524FB"/>
    <w:multiLevelType w:val="hybridMultilevel"/>
    <w:tmpl w:val="AFD613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EDF2A73"/>
    <w:multiLevelType w:val="hybridMultilevel"/>
    <w:tmpl w:val="5A7E0D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1"/>
  </w:num>
  <w:num w:numId="3">
    <w:abstractNumId w:val="17"/>
  </w:num>
  <w:num w:numId="4">
    <w:abstractNumId w:val="14"/>
  </w:num>
  <w:num w:numId="5">
    <w:abstractNumId w:val="8"/>
  </w:num>
  <w:num w:numId="6">
    <w:abstractNumId w:val="2"/>
  </w:num>
  <w:num w:numId="7">
    <w:abstractNumId w:val="5"/>
  </w:num>
  <w:num w:numId="8">
    <w:abstractNumId w:val="10"/>
  </w:num>
  <w:num w:numId="9">
    <w:abstractNumId w:val="11"/>
  </w:num>
  <w:num w:numId="10">
    <w:abstractNumId w:val="0"/>
  </w:num>
  <w:num w:numId="11">
    <w:abstractNumId w:val="16"/>
  </w:num>
  <w:num w:numId="12">
    <w:abstractNumId w:val="12"/>
  </w:num>
  <w:num w:numId="13">
    <w:abstractNumId w:val="18"/>
  </w:num>
  <w:num w:numId="14">
    <w:abstractNumId w:val="13"/>
  </w:num>
  <w:num w:numId="15">
    <w:abstractNumId w:val="9"/>
  </w:num>
  <w:num w:numId="16">
    <w:abstractNumId w:val="7"/>
  </w:num>
  <w:num w:numId="17">
    <w:abstractNumId w:val="19"/>
  </w:num>
  <w:num w:numId="18">
    <w:abstractNumId w:val="6"/>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9D"/>
    <w:rsid w:val="000005EA"/>
    <w:rsid w:val="000015B7"/>
    <w:rsid w:val="000023A3"/>
    <w:rsid w:val="0000283A"/>
    <w:rsid w:val="00004083"/>
    <w:rsid w:val="00005DD4"/>
    <w:rsid w:val="000063AC"/>
    <w:rsid w:val="00007557"/>
    <w:rsid w:val="0001137C"/>
    <w:rsid w:val="000122DC"/>
    <w:rsid w:val="000125F3"/>
    <w:rsid w:val="000155F8"/>
    <w:rsid w:val="00021BD3"/>
    <w:rsid w:val="000227AD"/>
    <w:rsid w:val="00027D13"/>
    <w:rsid w:val="00031A02"/>
    <w:rsid w:val="00032652"/>
    <w:rsid w:val="00036BBD"/>
    <w:rsid w:val="0004068C"/>
    <w:rsid w:val="00041A7C"/>
    <w:rsid w:val="00042E05"/>
    <w:rsid w:val="00044902"/>
    <w:rsid w:val="00046FF2"/>
    <w:rsid w:val="000515DE"/>
    <w:rsid w:val="0005251E"/>
    <w:rsid w:val="00061696"/>
    <w:rsid w:val="00063185"/>
    <w:rsid w:val="00064E0D"/>
    <w:rsid w:val="00067394"/>
    <w:rsid w:val="0007245D"/>
    <w:rsid w:val="00072D5F"/>
    <w:rsid w:val="00073BBA"/>
    <w:rsid w:val="00073F01"/>
    <w:rsid w:val="00074A87"/>
    <w:rsid w:val="00075D46"/>
    <w:rsid w:val="00081F32"/>
    <w:rsid w:val="000848DD"/>
    <w:rsid w:val="0008513F"/>
    <w:rsid w:val="000915AE"/>
    <w:rsid w:val="00091772"/>
    <w:rsid w:val="00091973"/>
    <w:rsid w:val="00096F43"/>
    <w:rsid w:val="0009736F"/>
    <w:rsid w:val="00097526"/>
    <w:rsid w:val="000A4415"/>
    <w:rsid w:val="000A45CE"/>
    <w:rsid w:val="000A7448"/>
    <w:rsid w:val="000B173C"/>
    <w:rsid w:val="000B38CF"/>
    <w:rsid w:val="000C1C0D"/>
    <w:rsid w:val="000C5DAB"/>
    <w:rsid w:val="000C6477"/>
    <w:rsid w:val="000D15DB"/>
    <w:rsid w:val="000D4CB5"/>
    <w:rsid w:val="000D7597"/>
    <w:rsid w:val="000E13B6"/>
    <w:rsid w:val="000E1D60"/>
    <w:rsid w:val="000E29FD"/>
    <w:rsid w:val="000E3457"/>
    <w:rsid w:val="000E6452"/>
    <w:rsid w:val="000E6A35"/>
    <w:rsid w:val="000E6B75"/>
    <w:rsid w:val="000F1F9D"/>
    <w:rsid w:val="000F6360"/>
    <w:rsid w:val="00101C9F"/>
    <w:rsid w:val="00102B87"/>
    <w:rsid w:val="001036A3"/>
    <w:rsid w:val="00106771"/>
    <w:rsid w:val="00107C0F"/>
    <w:rsid w:val="00110685"/>
    <w:rsid w:val="001124D9"/>
    <w:rsid w:val="001137E1"/>
    <w:rsid w:val="0011449C"/>
    <w:rsid w:val="00116EC2"/>
    <w:rsid w:val="001178C2"/>
    <w:rsid w:val="00123832"/>
    <w:rsid w:val="001258A5"/>
    <w:rsid w:val="00125A5A"/>
    <w:rsid w:val="001349BD"/>
    <w:rsid w:val="001354A6"/>
    <w:rsid w:val="00135BDE"/>
    <w:rsid w:val="00135EF6"/>
    <w:rsid w:val="00137706"/>
    <w:rsid w:val="00140720"/>
    <w:rsid w:val="00144803"/>
    <w:rsid w:val="0014758F"/>
    <w:rsid w:val="001477C0"/>
    <w:rsid w:val="00150565"/>
    <w:rsid w:val="00151D43"/>
    <w:rsid w:val="001536E6"/>
    <w:rsid w:val="001555AE"/>
    <w:rsid w:val="00155F52"/>
    <w:rsid w:val="00161A4A"/>
    <w:rsid w:val="00162C72"/>
    <w:rsid w:val="00163996"/>
    <w:rsid w:val="00165366"/>
    <w:rsid w:val="00170796"/>
    <w:rsid w:val="001724AD"/>
    <w:rsid w:val="00173CC1"/>
    <w:rsid w:val="00173D67"/>
    <w:rsid w:val="00176308"/>
    <w:rsid w:val="00176ED5"/>
    <w:rsid w:val="001809E2"/>
    <w:rsid w:val="001833CD"/>
    <w:rsid w:val="00183991"/>
    <w:rsid w:val="00183FC1"/>
    <w:rsid w:val="00191617"/>
    <w:rsid w:val="0019205A"/>
    <w:rsid w:val="00192C72"/>
    <w:rsid w:val="00193FF7"/>
    <w:rsid w:val="00194B97"/>
    <w:rsid w:val="001A296C"/>
    <w:rsid w:val="001A2E16"/>
    <w:rsid w:val="001A4720"/>
    <w:rsid w:val="001A604D"/>
    <w:rsid w:val="001B0A46"/>
    <w:rsid w:val="001B16A1"/>
    <w:rsid w:val="001B231E"/>
    <w:rsid w:val="001B444C"/>
    <w:rsid w:val="001C26BB"/>
    <w:rsid w:val="001C38B2"/>
    <w:rsid w:val="001D09EC"/>
    <w:rsid w:val="001D1FFC"/>
    <w:rsid w:val="001D68F6"/>
    <w:rsid w:val="001D7835"/>
    <w:rsid w:val="001D7E39"/>
    <w:rsid w:val="001E008D"/>
    <w:rsid w:val="001E01F3"/>
    <w:rsid w:val="001E1D85"/>
    <w:rsid w:val="001E322A"/>
    <w:rsid w:val="001E33C9"/>
    <w:rsid w:val="001E56D4"/>
    <w:rsid w:val="001E6A8E"/>
    <w:rsid w:val="001E7F8C"/>
    <w:rsid w:val="001F10C6"/>
    <w:rsid w:val="001F27EF"/>
    <w:rsid w:val="001F4D8F"/>
    <w:rsid w:val="001F5E2F"/>
    <w:rsid w:val="001F6EE1"/>
    <w:rsid w:val="0020003A"/>
    <w:rsid w:val="002012DC"/>
    <w:rsid w:val="00202061"/>
    <w:rsid w:val="002043BB"/>
    <w:rsid w:val="00204F6C"/>
    <w:rsid w:val="00207383"/>
    <w:rsid w:val="00211287"/>
    <w:rsid w:val="00212744"/>
    <w:rsid w:val="00214B7A"/>
    <w:rsid w:val="00215691"/>
    <w:rsid w:val="00216685"/>
    <w:rsid w:val="002172B0"/>
    <w:rsid w:val="00217AAB"/>
    <w:rsid w:val="00217B72"/>
    <w:rsid w:val="002219E7"/>
    <w:rsid w:val="002271BB"/>
    <w:rsid w:val="002306BF"/>
    <w:rsid w:val="00231E1B"/>
    <w:rsid w:val="0023267C"/>
    <w:rsid w:val="00233A0B"/>
    <w:rsid w:val="00234404"/>
    <w:rsid w:val="00240574"/>
    <w:rsid w:val="00240C11"/>
    <w:rsid w:val="00241131"/>
    <w:rsid w:val="0024413A"/>
    <w:rsid w:val="00245567"/>
    <w:rsid w:val="00245D0D"/>
    <w:rsid w:val="00246DE1"/>
    <w:rsid w:val="00247791"/>
    <w:rsid w:val="00247FD6"/>
    <w:rsid w:val="00255C1D"/>
    <w:rsid w:val="00264BAA"/>
    <w:rsid w:val="00270439"/>
    <w:rsid w:val="00271B48"/>
    <w:rsid w:val="002730DE"/>
    <w:rsid w:val="00274008"/>
    <w:rsid w:val="00274E8A"/>
    <w:rsid w:val="00276A96"/>
    <w:rsid w:val="00276B59"/>
    <w:rsid w:val="00276F70"/>
    <w:rsid w:val="00282234"/>
    <w:rsid w:val="00283A13"/>
    <w:rsid w:val="00284483"/>
    <w:rsid w:val="002849AA"/>
    <w:rsid w:val="00285BA8"/>
    <w:rsid w:val="00290C72"/>
    <w:rsid w:val="002941CE"/>
    <w:rsid w:val="00294333"/>
    <w:rsid w:val="002A2A69"/>
    <w:rsid w:val="002A36C4"/>
    <w:rsid w:val="002A41D2"/>
    <w:rsid w:val="002A5B56"/>
    <w:rsid w:val="002B3580"/>
    <w:rsid w:val="002B5DC6"/>
    <w:rsid w:val="002B5F87"/>
    <w:rsid w:val="002B754A"/>
    <w:rsid w:val="002C0595"/>
    <w:rsid w:val="002C1C45"/>
    <w:rsid w:val="002C33DC"/>
    <w:rsid w:val="002C3D2B"/>
    <w:rsid w:val="002C4869"/>
    <w:rsid w:val="002C5B75"/>
    <w:rsid w:val="002C7C38"/>
    <w:rsid w:val="002D4979"/>
    <w:rsid w:val="002D6F7F"/>
    <w:rsid w:val="002D7CF4"/>
    <w:rsid w:val="002E2A1C"/>
    <w:rsid w:val="002E3C06"/>
    <w:rsid w:val="002E538E"/>
    <w:rsid w:val="002E5603"/>
    <w:rsid w:val="002E64CD"/>
    <w:rsid w:val="002F218B"/>
    <w:rsid w:val="002F64E6"/>
    <w:rsid w:val="002F6E2C"/>
    <w:rsid w:val="00302B0B"/>
    <w:rsid w:val="00302C0B"/>
    <w:rsid w:val="00304066"/>
    <w:rsid w:val="00312C76"/>
    <w:rsid w:val="003149ED"/>
    <w:rsid w:val="00315A63"/>
    <w:rsid w:val="00316ECF"/>
    <w:rsid w:val="00320394"/>
    <w:rsid w:val="003271C4"/>
    <w:rsid w:val="00332C1F"/>
    <w:rsid w:val="00336224"/>
    <w:rsid w:val="0033674C"/>
    <w:rsid w:val="00344B15"/>
    <w:rsid w:val="00344F2A"/>
    <w:rsid w:val="0035204F"/>
    <w:rsid w:val="00356217"/>
    <w:rsid w:val="0036000D"/>
    <w:rsid w:val="00363638"/>
    <w:rsid w:val="00365287"/>
    <w:rsid w:val="00367E75"/>
    <w:rsid w:val="003717A9"/>
    <w:rsid w:val="003718FA"/>
    <w:rsid w:val="00374263"/>
    <w:rsid w:val="00374AD8"/>
    <w:rsid w:val="00377847"/>
    <w:rsid w:val="00380881"/>
    <w:rsid w:val="00380C16"/>
    <w:rsid w:val="00381C4D"/>
    <w:rsid w:val="00384453"/>
    <w:rsid w:val="00386840"/>
    <w:rsid w:val="0038694D"/>
    <w:rsid w:val="00392118"/>
    <w:rsid w:val="00394A86"/>
    <w:rsid w:val="00397431"/>
    <w:rsid w:val="00397E0A"/>
    <w:rsid w:val="003A08F0"/>
    <w:rsid w:val="003A106D"/>
    <w:rsid w:val="003A21B6"/>
    <w:rsid w:val="003A7CEA"/>
    <w:rsid w:val="003B1DFC"/>
    <w:rsid w:val="003B22A1"/>
    <w:rsid w:val="003B304A"/>
    <w:rsid w:val="003C38FC"/>
    <w:rsid w:val="003C471B"/>
    <w:rsid w:val="003C48F3"/>
    <w:rsid w:val="003C5607"/>
    <w:rsid w:val="003C65DD"/>
    <w:rsid w:val="003D4BF0"/>
    <w:rsid w:val="003D68B8"/>
    <w:rsid w:val="003E285D"/>
    <w:rsid w:val="003E5712"/>
    <w:rsid w:val="003E7C18"/>
    <w:rsid w:val="003F0228"/>
    <w:rsid w:val="003F53F5"/>
    <w:rsid w:val="00400396"/>
    <w:rsid w:val="0040069E"/>
    <w:rsid w:val="00401472"/>
    <w:rsid w:val="00403B27"/>
    <w:rsid w:val="00403EF5"/>
    <w:rsid w:val="00403FD1"/>
    <w:rsid w:val="004077FD"/>
    <w:rsid w:val="004106FE"/>
    <w:rsid w:val="00413134"/>
    <w:rsid w:val="0041529B"/>
    <w:rsid w:val="00415BF5"/>
    <w:rsid w:val="004225AB"/>
    <w:rsid w:val="00423C51"/>
    <w:rsid w:val="00424F24"/>
    <w:rsid w:val="0042502D"/>
    <w:rsid w:val="0042506B"/>
    <w:rsid w:val="004266B1"/>
    <w:rsid w:val="00427A21"/>
    <w:rsid w:val="00431E6F"/>
    <w:rsid w:val="0043227B"/>
    <w:rsid w:val="00432614"/>
    <w:rsid w:val="00434235"/>
    <w:rsid w:val="004346D8"/>
    <w:rsid w:val="00435156"/>
    <w:rsid w:val="00441366"/>
    <w:rsid w:val="00441433"/>
    <w:rsid w:val="00441734"/>
    <w:rsid w:val="0044500C"/>
    <w:rsid w:val="004501E8"/>
    <w:rsid w:val="00451C41"/>
    <w:rsid w:val="00452A9B"/>
    <w:rsid w:val="00452FE8"/>
    <w:rsid w:val="00453570"/>
    <w:rsid w:val="004574E8"/>
    <w:rsid w:val="00460EC5"/>
    <w:rsid w:val="0046170B"/>
    <w:rsid w:val="0046586A"/>
    <w:rsid w:val="004668FA"/>
    <w:rsid w:val="00467DF6"/>
    <w:rsid w:val="00467F28"/>
    <w:rsid w:val="004707C5"/>
    <w:rsid w:val="004710B0"/>
    <w:rsid w:val="00473F24"/>
    <w:rsid w:val="004757DF"/>
    <w:rsid w:val="00477647"/>
    <w:rsid w:val="004809BC"/>
    <w:rsid w:val="00482184"/>
    <w:rsid w:val="00485A06"/>
    <w:rsid w:val="004957C4"/>
    <w:rsid w:val="00496B50"/>
    <w:rsid w:val="004A0631"/>
    <w:rsid w:val="004A3D51"/>
    <w:rsid w:val="004A4766"/>
    <w:rsid w:val="004A72FB"/>
    <w:rsid w:val="004B00E1"/>
    <w:rsid w:val="004B0574"/>
    <w:rsid w:val="004B0971"/>
    <w:rsid w:val="004B2885"/>
    <w:rsid w:val="004B4AB4"/>
    <w:rsid w:val="004B78A1"/>
    <w:rsid w:val="004C1E94"/>
    <w:rsid w:val="004C686B"/>
    <w:rsid w:val="004D07CF"/>
    <w:rsid w:val="004D3152"/>
    <w:rsid w:val="004D3685"/>
    <w:rsid w:val="004D37AA"/>
    <w:rsid w:val="004D456B"/>
    <w:rsid w:val="004D69C3"/>
    <w:rsid w:val="004D7984"/>
    <w:rsid w:val="004E4EA4"/>
    <w:rsid w:val="004E5B7E"/>
    <w:rsid w:val="004F111A"/>
    <w:rsid w:val="004F1208"/>
    <w:rsid w:val="004F41FF"/>
    <w:rsid w:val="004F7BE8"/>
    <w:rsid w:val="00500527"/>
    <w:rsid w:val="00502FEE"/>
    <w:rsid w:val="0050565B"/>
    <w:rsid w:val="00506D49"/>
    <w:rsid w:val="00511467"/>
    <w:rsid w:val="005125E3"/>
    <w:rsid w:val="00514CBF"/>
    <w:rsid w:val="0051531C"/>
    <w:rsid w:val="00516406"/>
    <w:rsid w:val="00523453"/>
    <w:rsid w:val="00523AA8"/>
    <w:rsid w:val="005253F8"/>
    <w:rsid w:val="00530FB9"/>
    <w:rsid w:val="00533139"/>
    <w:rsid w:val="005340CE"/>
    <w:rsid w:val="00535FF2"/>
    <w:rsid w:val="00543DA2"/>
    <w:rsid w:val="005440E0"/>
    <w:rsid w:val="0054520E"/>
    <w:rsid w:val="00551286"/>
    <w:rsid w:val="00551BEB"/>
    <w:rsid w:val="005527F7"/>
    <w:rsid w:val="0055347E"/>
    <w:rsid w:val="00555D40"/>
    <w:rsid w:val="00555EA0"/>
    <w:rsid w:val="00561F4A"/>
    <w:rsid w:val="00562F17"/>
    <w:rsid w:val="00564708"/>
    <w:rsid w:val="00564FAF"/>
    <w:rsid w:val="005672BD"/>
    <w:rsid w:val="00567847"/>
    <w:rsid w:val="005715A6"/>
    <w:rsid w:val="005720B0"/>
    <w:rsid w:val="005748E6"/>
    <w:rsid w:val="00575778"/>
    <w:rsid w:val="005763FB"/>
    <w:rsid w:val="00577222"/>
    <w:rsid w:val="00582BF5"/>
    <w:rsid w:val="00583B7E"/>
    <w:rsid w:val="00586D45"/>
    <w:rsid w:val="00591E12"/>
    <w:rsid w:val="00592563"/>
    <w:rsid w:val="005928D8"/>
    <w:rsid w:val="0059377E"/>
    <w:rsid w:val="00595C0E"/>
    <w:rsid w:val="00597597"/>
    <w:rsid w:val="005A0195"/>
    <w:rsid w:val="005A263D"/>
    <w:rsid w:val="005B5C08"/>
    <w:rsid w:val="005B67BA"/>
    <w:rsid w:val="005C1D24"/>
    <w:rsid w:val="005C2B08"/>
    <w:rsid w:val="005C5ACC"/>
    <w:rsid w:val="005C6F01"/>
    <w:rsid w:val="005C7D03"/>
    <w:rsid w:val="005D2AED"/>
    <w:rsid w:val="005D3EC5"/>
    <w:rsid w:val="005D66F4"/>
    <w:rsid w:val="005E62BE"/>
    <w:rsid w:val="005F0630"/>
    <w:rsid w:val="005F2A0E"/>
    <w:rsid w:val="005F2C38"/>
    <w:rsid w:val="005F531C"/>
    <w:rsid w:val="0060140B"/>
    <w:rsid w:val="00601D1E"/>
    <w:rsid w:val="006041C7"/>
    <w:rsid w:val="0060488E"/>
    <w:rsid w:val="006079E0"/>
    <w:rsid w:val="00610E08"/>
    <w:rsid w:val="006145AE"/>
    <w:rsid w:val="0061470E"/>
    <w:rsid w:val="00616880"/>
    <w:rsid w:val="00624F95"/>
    <w:rsid w:val="00630277"/>
    <w:rsid w:val="00630D08"/>
    <w:rsid w:val="00630D0D"/>
    <w:rsid w:val="00635A63"/>
    <w:rsid w:val="006376DB"/>
    <w:rsid w:val="00640D59"/>
    <w:rsid w:val="006415A1"/>
    <w:rsid w:val="00642E13"/>
    <w:rsid w:val="00644FC1"/>
    <w:rsid w:val="0064755D"/>
    <w:rsid w:val="006508A1"/>
    <w:rsid w:val="00651037"/>
    <w:rsid w:val="00652DB4"/>
    <w:rsid w:val="006628FD"/>
    <w:rsid w:val="006658D3"/>
    <w:rsid w:val="00667203"/>
    <w:rsid w:val="0067023D"/>
    <w:rsid w:val="00671113"/>
    <w:rsid w:val="00671617"/>
    <w:rsid w:val="00672D01"/>
    <w:rsid w:val="00673B91"/>
    <w:rsid w:val="00674335"/>
    <w:rsid w:val="006745D1"/>
    <w:rsid w:val="00674C5B"/>
    <w:rsid w:val="00677B41"/>
    <w:rsid w:val="00680CD4"/>
    <w:rsid w:val="00683282"/>
    <w:rsid w:val="006851BE"/>
    <w:rsid w:val="0068566F"/>
    <w:rsid w:val="00692D2A"/>
    <w:rsid w:val="0069439E"/>
    <w:rsid w:val="00694DFD"/>
    <w:rsid w:val="006961C9"/>
    <w:rsid w:val="006967A0"/>
    <w:rsid w:val="006A12F4"/>
    <w:rsid w:val="006A2297"/>
    <w:rsid w:val="006A438E"/>
    <w:rsid w:val="006A52E3"/>
    <w:rsid w:val="006A5739"/>
    <w:rsid w:val="006A5E5F"/>
    <w:rsid w:val="006A7C5E"/>
    <w:rsid w:val="006B2527"/>
    <w:rsid w:val="006B3F3B"/>
    <w:rsid w:val="006B4EC2"/>
    <w:rsid w:val="006B5571"/>
    <w:rsid w:val="006B6D3F"/>
    <w:rsid w:val="006C1C96"/>
    <w:rsid w:val="006C44CF"/>
    <w:rsid w:val="006C4B8A"/>
    <w:rsid w:val="006C5D05"/>
    <w:rsid w:val="006C5F6A"/>
    <w:rsid w:val="006C6170"/>
    <w:rsid w:val="006D0193"/>
    <w:rsid w:val="006D595D"/>
    <w:rsid w:val="006D6BF0"/>
    <w:rsid w:val="006E0BFA"/>
    <w:rsid w:val="006E3D7E"/>
    <w:rsid w:val="006E613D"/>
    <w:rsid w:val="006F458F"/>
    <w:rsid w:val="006F6152"/>
    <w:rsid w:val="007025E2"/>
    <w:rsid w:val="0070278F"/>
    <w:rsid w:val="00705C07"/>
    <w:rsid w:val="00707A7A"/>
    <w:rsid w:val="00713C11"/>
    <w:rsid w:val="00713CA4"/>
    <w:rsid w:val="00717CA8"/>
    <w:rsid w:val="00721C75"/>
    <w:rsid w:val="0072519D"/>
    <w:rsid w:val="00726BDE"/>
    <w:rsid w:val="007317E2"/>
    <w:rsid w:val="0073186E"/>
    <w:rsid w:val="00731B86"/>
    <w:rsid w:val="007325A0"/>
    <w:rsid w:val="007331DC"/>
    <w:rsid w:val="00737220"/>
    <w:rsid w:val="00742590"/>
    <w:rsid w:val="007426B2"/>
    <w:rsid w:val="0074498E"/>
    <w:rsid w:val="00746909"/>
    <w:rsid w:val="007509EB"/>
    <w:rsid w:val="00752739"/>
    <w:rsid w:val="00757A7A"/>
    <w:rsid w:val="00757B27"/>
    <w:rsid w:val="007609AA"/>
    <w:rsid w:val="007665D8"/>
    <w:rsid w:val="00767C51"/>
    <w:rsid w:val="00771F2B"/>
    <w:rsid w:val="00774110"/>
    <w:rsid w:val="007768E6"/>
    <w:rsid w:val="00777763"/>
    <w:rsid w:val="0078675D"/>
    <w:rsid w:val="007924F7"/>
    <w:rsid w:val="00793BBD"/>
    <w:rsid w:val="007959B2"/>
    <w:rsid w:val="007A2CCE"/>
    <w:rsid w:val="007A528F"/>
    <w:rsid w:val="007A529F"/>
    <w:rsid w:val="007A7B0F"/>
    <w:rsid w:val="007B12C1"/>
    <w:rsid w:val="007B70D7"/>
    <w:rsid w:val="007C3064"/>
    <w:rsid w:val="007C4BD2"/>
    <w:rsid w:val="007C55AA"/>
    <w:rsid w:val="007D01F5"/>
    <w:rsid w:val="007D1EE3"/>
    <w:rsid w:val="007D4E1A"/>
    <w:rsid w:val="007E0E28"/>
    <w:rsid w:val="007E5209"/>
    <w:rsid w:val="007F0FB6"/>
    <w:rsid w:val="007F18E3"/>
    <w:rsid w:val="007F213A"/>
    <w:rsid w:val="007F2610"/>
    <w:rsid w:val="007F4F41"/>
    <w:rsid w:val="00801207"/>
    <w:rsid w:val="008018DB"/>
    <w:rsid w:val="00803825"/>
    <w:rsid w:val="00805343"/>
    <w:rsid w:val="00805C58"/>
    <w:rsid w:val="00806033"/>
    <w:rsid w:val="008078F7"/>
    <w:rsid w:val="00813FB7"/>
    <w:rsid w:val="00817EF8"/>
    <w:rsid w:val="0082087C"/>
    <w:rsid w:val="0082275D"/>
    <w:rsid w:val="00822D81"/>
    <w:rsid w:val="00823C2D"/>
    <w:rsid w:val="00831808"/>
    <w:rsid w:val="00831AD9"/>
    <w:rsid w:val="00832066"/>
    <w:rsid w:val="00832E19"/>
    <w:rsid w:val="008407BC"/>
    <w:rsid w:val="0084280E"/>
    <w:rsid w:val="008468F4"/>
    <w:rsid w:val="00853149"/>
    <w:rsid w:val="00857E13"/>
    <w:rsid w:val="00860C9C"/>
    <w:rsid w:val="00861E25"/>
    <w:rsid w:val="008630EB"/>
    <w:rsid w:val="008644F6"/>
    <w:rsid w:val="00864D1E"/>
    <w:rsid w:val="00866E06"/>
    <w:rsid w:val="0086754A"/>
    <w:rsid w:val="008703FE"/>
    <w:rsid w:val="00880704"/>
    <w:rsid w:val="00880E3F"/>
    <w:rsid w:val="008854FC"/>
    <w:rsid w:val="00885D18"/>
    <w:rsid w:val="0088642E"/>
    <w:rsid w:val="008866D3"/>
    <w:rsid w:val="008933D9"/>
    <w:rsid w:val="008947AE"/>
    <w:rsid w:val="00894F3C"/>
    <w:rsid w:val="00896EAE"/>
    <w:rsid w:val="008A2934"/>
    <w:rsid w:val="008A33FF"/>
    <w:rsid w:val="008A4180"/>
    <w:rsid w:val="008A6201"/>
    <w:rsid w:val="008A627F"/>
    <w:rsid w:val="008A762C"/>
    <w:rsid w:val="008A7727"/>
    <w:rsid w:val="008A7C5D"/>
    <w:rsid w:val="008B1603"/>
    <w:rsid w:val="008B6495"/>
    <w:rsid w:val="008B6E59"/>
    <w:rsid w:val="008C00A0"/>
    <w:rsid w:val="008C0400"/>
    <w:rsid w:val="008C55A4"/>
    <w:rsid w:val="008C709D"/>
    <w:rsid w:val="008C760C"/>
    <w:rsid w:val="008D33D9"/>
    <w:rsid w:val="008D34BE"/>
    <w:rsid w:val="008D492F"/>
    <w:rsid w:val="008D544E"/>
    <w:rsid w:val="008E4A83"/>
    <w:rsid w:val="008F3DEB"/>
    <w:rsid w:val="008F4441"/>
    <w:rsid w:val="008F670B"/>
    <w:rsid w:val="009001E7"/>
    <w:rsid w:val="009003D2"/>
    <w:rsid w:val="00900A07"/>
    <w:rsid w:val="00901DB7"/>
    <w:rsid w:val="00902812"/>
    <w:rsid w:val="00902848"/>
    <w:rsid w:val="00902EB3"/>
    <w:rsid w:val="00904F03"/>
    <w:rsid w:val="00905A29"/>
    <w:rsid w:val="00906F69"/>
    <w:rsid w:val="009117A7"/>
    <w:rsid w:val="00915B45"/>
    <w:rsid w:val="00915DE1"/>
    <w:rsid w:val="009178C7"/>
    <w:rsid w:val="009231B5"/>
    <w:rsid w:val="0092336D"/>
    <w:rsid w:val="009236C6"/>
    <w:rsid w:val="00930810"/>
    <w:rsid w:val="00930EA0"/>
    <w:rsid w:val="00936320"/>
    <w:rsid w:val="0094279B"/>
    <w:rsid w:val="0094462A"/>
    <w:rsid w:val="0094532C"/>
    <w:rsid w:val="00945781"/>
    <w:rsid w:val="00945F6B"/>
    <w:rsid w:val="00947E8D"/>
    <w:rsid w:val="00950E31"/>
    <w:rsid w:val="00952673"/>
    <w:rsid w:val="0095347A"/>
    <w:rsid w:val="00956E7E"/>
    <w:rsid w:val="0096132C"/>
    <w:rsid w:val="00961A04"/>
    <w:rsid w:val="00964E03"/>
    <w:rsid w:val="00967AA0"/>
    <w:rsid w:val="00967CE6"/>
    <w:rsid w:val="00971478"/>
    <w:rsid w:val="009731D4"/>
    <w:rsid w:val="009753D9"/>
    <w:rsid w:val="00977658"/>
    <w:rsid w:val="00981E9A"/>
    <w:rsid w:val="00982751"/>
    <w:rsid w:val="00985798"/>
    <w:rsid w:val="00987512"/>
    <w:rsid w:val="009877EC"/>
    <w:rsid w:val="0099000F"/>
    <w:rsid w:val="0099079D"/>
    <w:rsid w:val="0099265C"/>
    <w:rsid w:val="009957C5"/>
    <w:rsid w:val="009A1652"/>
    <w:rsid w:val="009A3F6C"/>
    <w:rsid w:val="009A4042"/>
    <w:rsid w:val="009A6004"/>
    <w:rsid w:val="009A7084"/>
    <w:rsid w:val="009B0D1C"/>
    <w:rsid w:val="009B16CC"/>
    <w:rsid w:val="009B5448"/>
    <w:rsid w:val="009B6113"/>
    <w:rsid w:val="009B7193"/>
    <w:rsid w:val="009C0807"/>
    <w:rsid w:val="009C260E"/>
    <w:rsid w:val="009C6A46"/>
    <w:rsid w:val="009E57E6"/>
    <w:rsid w:val="009E77FF"/>
    <w:rsid w:val="009F15BE"/>
    <w:rsid w:val="009F276C"/>
    <w:rsid w:val="009F3F3F"/>
    <w:rsid w:val="009F51FE"/>
    <w:rsid w:val="00A00889"/>
    <w:rsid w:val="00A012EB"/>
    <w:rsid w:val="00A0186E"/>
    <w:rsid w:val="00A035F0"/>
    <w:rsid w:val="00A04E2A"/>
    <w:rsid w:val="00A051EB"/>
    <w:rsid w:val="00A078F3"/>
    <w:rsid w:val="00A138F7"/>
    <w:rsid w:val="00A16446"/>
    <w:rsid w:val="00A20FC9"/>
    <w:rsid w:val="00A219B4"/>
    <w:rsid w:val="00A21EAC"/>
    <w:rsid w:val="00A223C7"/>
    <w:rsid w:val="00A25DA0"/>
    <w:rsid w:val="00A26CD4"/>
    <w:rsid w:val="00A27F3B"/>
    <w:rsid w:val="00A40C1A"/>
    <w:rsid w:val="00A413DF"/>
    <w:rsid w:val="00A43226"/>
    <w:rsid w:val="00A441D8"/>
    <w:rsid w:val="00A444BF"/>
    <w:rsid w:val="00A515E7"/>
    <w:rsid w:val="00A53C7E"/>
    <w:rsid w:val="00A5491A"/>
    <w:rsid w:val="00A55DBB"/>
    <w:rsid w:val="00A56B10"/>
    <w:rsid w:val="00A576CD"/>
    <w:rsid w:val="00A62221"/>
    <w:rsid w:val="00A624C3"/>
    <w:rsid w:val="00A62C12"/>
    <w:rsid w:val="00A6652F"/>
    <w:rsid w:val="00A66BAF"/>
    <w:rsid w:val="00A67C87"/>
    <w:rsid w:val="00A71434"/>
    <w:rsid w:val="00A7595D"/>
    <w:rsid w:val="00A75F52"/>
    <w:rsid w:val="00A77C56"/>
    <w:rsid w:val="00A81ED8"/>
    <w:rsid w:val="00A9105E"/>
    <w:rsid w:val="00A92BE1"/>
    <w:rsid w:val="00A92CA4"/>
    <w:rsid w:val="00A9763D"/>
    <w:rsid w:val="00AA3504"/>
    <w:rsid w:val="00AA40FC"/>
    <w:rsid w:val="00AA6B9A"/>
    <w:rsid w:val="00AB0577"/>
    <w:rsid w:val="00AB3EE4"/>
    <w:rsid w:val="00AB5239"/>
    <w:rsid w:val="00AB54DD"/>
    <w:rsid w:val="00AB5F06"/>
    <w:rsid w:val="00AB71EF"/>
    <w:rsid w:val="00AB7E2E"/>
    <w:rsid w:val="00AC2ECD"/>
    <w:rsid w:val="00AC33A7"/>
    <w:rsid w:val="00AC599D"/>
    <w:rsid w:val="00AE217C"/>
    <w:rsid w:val="00AE2200"/>
    <w:rsid w:val="00AF3477"/>
    <w:rsid w:val="00AF3FAF"/>
    <w:rsid w:val="00AF666B"/>
    <w:rsid w:val="00AF6F97"/>
    <w:rsid w:val="00B014CF"/>
    <w:rsid w:val="00B02A9E"/>
    <w:rsid w:val="00B049E3"/>
    <w:rsid w:val="00B100F8"/>
    <w:rsid w:val="00B13094"/>
    <w:rsid w:val="00B21CB9"/>
    <w:rsid w:val="00B23AEB"/>
    <w:rsid w:val="00B23BE9"/>
    <w:rsid w:val="00B25EC9"/>
    <w:rsid w:val="00B268DD"/>
    <w:rsid w:val="00B32619"/>
    <w:rsid w:val="00B3762A"/>
    <w:rsid w:val="00B4264D"/>
    <w:rsid w:val="00B45B92"/>
    <w:rsid w:val="00B473A4"/>
    <w:rsid w:val="00B5280C"/>
    <w:rsid w:val="00B534A4"/>
    <w:rsid w:val="00B539BB"/>
    <w:rsid w:val="00B623AF"/>
    <w:rsid w:val="00B65A2F"/>
    <w:rsid w:val="00B7050A"/>
    <w:rsid w:val="00B708C7"/>
    <w:rsid w:val="00B713E8"/>
    <w:rsid w:val="00B72297"/>
    <w:rsid w:val="00B731B9"/>
    <w:rsid w:val="00B738E8"/>
    <w:rsid w:val="00B73B54"/>
    <w:rsid w:val="00B74D61"/>
    <w:rsid w:val="00B75EAF"/>
    <w:rsid w:val="00B77481"/>
    <w:rsid w:val="00B80B8D"/>
    <w:rsid w:val="00B83523"/>
    <w:rsid w:val="00B85E03"/>
    <w:rsid w:val="00B86015"/>
    <w:rsid w:val="00B87337"/>
    <w:rsid w:val="00B87937"/>
    <w:rsid w:val="00B9127A"/>
    <w:rsid w:val="00B926A3"/>
    <w:rsid w:val="00B92D39"/>
    <w:rsid w:val="00B95317"/>
    <w:rsid w:val="00B97C99"/>
    <w:rsid w:val="00B97F40"/>
    <w:rsid w:val="00BB0C13"/>
    <w:rsid w:val="00BB4105"/>
    <w:rsid w:val="00BB4915"/>
    <w:rsid w:val="00BB65A8"/>
    <w:rsid w:val="00BB690C"/>
    <w:rsid w:val="00BB7450"/>
    <w:rsid w:val="00BC3461"/>
    <w:rsid w:val="00BD15EC"/>
    <w:rsid w:val="00BD407B"/>
    <w:rsid w:val="00BD4AF6"/>
    <w:rsid w:val="00BD57E6"/>
    <w:rsid w:val="00BD6BF7"/>
    <w:rsid w:val="00BE1583"/>
    <w:rsid w:val="00BE3252"/>
    <w:rsid w:val="00BE332A"/>
    <w:rsid w:val="00BE41E5"/>
    <w:rsid w:val="00BE47CD"/>
    <w:rsid w:val="00BF052A"/>
    <w:rsid w:val="00BF132D"/>
    <w:rsid w:val="00BF69C7"/>
    <w:rsid w:val="00BF6CFF"/>
    <w:rsid w:val="00BF75A2"/>
    <w:rsid w:val="00C00986"/>
    <w:rsid w:val="00C00DBD"/>
    <w:rsid w:val="00C03AC1"/>
    <w:rsid w:val="00C06D92"/>
    <w:rsid w:val="00C113CC"/>
    <w:rsid w:val="00C1454B"/>
    <w:rsid w:val="00C169BA"/>
    <w:rsid w:val="00C22C86"/>
    <w:rsid w:val="00C3040E"/>
    <w:rsid w:val="00C32066"/>
    <w:rsid w:val="00C322EE"/>
    <w:rsid w:val="00C3288E"/>
    <w:rsid w:val="00C33E60"/>
    <w:rsid w:val="00C36659"/>
    <w:rsid w:val="00C37601"/>
    <w:rsid w:val="00C37BBF"/>
    <w:rsid w:val="00C40AE8"/>
    <w:rsid w:val="00C42DC2"/>
    <w:rsid w:val="00C435F3"/>
    <w:rsid w:val="00C47215"/>
    <w:rsid w:val="00C55393"/>
    <w:rsid w:val="00C616E9"/>
    <w:rsid w:val="00C62339"/>
    <w:rsid w:val="00C7245C"/>
    <w:rsid w:val="00C72533"/>
    <w:rsid w:val="00C72AC2"/>
    <w:rsid w:val="00C7306E"/>
    <w:rsid w:val="00C735B1"/>
    <w:rsid w:val="00C745D4"/>
    <w:rsid w:val="00C762EC"/>
    <w:rsid w:val="00C77594"/>
    <w:rsid w:val="00C85CDF"/>
    <w:rsid w:val="00C909B3"/>
    <w:rsid w:val="00C938B5"/>
    <w:rsid w:val="00C9395D"/>
    <w:rsid w:val="00C944ED"/>
    <w:rsid w:val="00C94C98"/>
    <w:rsid w:val="00C9512B"/>
    <w:rsid w:val="00C952EC"/>
    <w:rsid w:val="00CA34D6"/>
    <w:rsid w:val="00CA59B0"/>
    <w:rsid w:val="00CA62BC"/>
    <w:rsid w:val="00CA7DFD"/>
    <w:rsid w:val="00CB37FD"/>
    <w:rsid w:val="00CB76FE"/>
    <w:rsid w:val="00CC3950"/>
    <w:rsid w:val="00CC480D"/>
    <w:rsid w:val="00CC76F5"/>
    <w:rsid w:val="00CD1442"/>
    <w:rsid w:val="00CD26D9"/>
    <w:rsid w:val="00CD5206"/>
    <w:rsid w:val="00CD5A4F"/>
    <w:rsid w:val="00CD7B2C"/>
    <w:rsid w:val="00CD7E70"/>
    <w:rsid w:val="00CE04FC"/>
    <w:rsid w:val="00CE2661"/>
    <w:rsid w:val="00CE3B27"/>
    <w:rsid w:val="00CE59A8"/>
    <w:rsid w:val="00CE7B0A"/>
    <w:rsid w:val="00CF0BBE"/>
    <w:rsid w:val="00CF2ECB"/>
    <w:rsid w:val="00CF3E3C"/>
    <w:rsid w:val="00CF69B9"/>
    <w:rsid w:val="00D03EBD"/>
    <w:rsid w:val="00D0535B"/>
    <w:rsid w:val="00D079A3"/>
    <w:rsid w:val="00D109F5"/>
    <w:rsid w:val="00D11077"/>
    <w:rsid w:val="00D11C30"/>
    <w:rsid w:val="00D14FB9"/>
    <w:rsid w:val="00D155C3"/>
    <w:rsid w:val="00D1652D"/>
    <w:rsid w:val="00D17E7F"/>
    <w:rsid w:val="00D20BC4"/>
    <w:rsid w:val="00D25165"/>
    <w:rsid w:val="00D2676B"/>
    <w:rsid w:val="00D306A6"/>
    <w:rsid w:val="00D30ECE"/>
    <w:rsid w:val="00D30FDE"/>
    <w:rsid w:val="00D3134F"/>
    <w:rsid w:val="00D348E9"/>
    <w:rsid w:val="00D349CD"/>
    <w:rsid w:val="00D34AA4"/>
    <w:rsid w:val="00D362FC"/>
    <w:rsid w:val="00D36AB4"/>
    <w:rsid w:val="00D418C3"/>
    <w:rsid w:val="00D43EB9"/>
    <w:rsid w:val="00D44E6C"/>
    <w:rsid w:val="00D4735B"/>
    <w:rsid w:val="00D501A9"/>
    <w:rsid w:val="00D5064D"/>
    <w:rsid w:val="00D50957"/>
    <w:rsid w:val="00D5341D"/>
    <w:rsid w:val="00D544C6"/>
    <w:rsid w:val="00D57A19"/>
    <w:rsid w:val="00D6239D"/>
    <w:rsid w:val="00D641CE"/>
    <w:rsid w:val="00D6469A"/>
    <w:rsid w:val="00D67491"/>
    <w:rsid w:val="00D7001A"/>
    <w:rsid w:val="00D7058A"/>
    <w:rsid w:val="00D724FF"/>
    <w:rsid w:val="00D72B70"/>
    <w:rsid w:val="00D73C0E"/>
    <w:rsid w:val="00D76858"/>
    <w:rsid w:val="00D83738"/>
    <w:rsid w:val="00D87076"/>
    <w:rsid w:val="00D8782B"/>
    <w:rsid w:val="00D92DA6"/>
    <w:rsid w:val="00D9467C"/>
    <w:rsid w:val="00D95AF9"/>
    <w:rsid w:val="00DA0E74"/>
    <w:rsid w:val="00DA3A62"/>
    <w:rsid w:val="00DA4C20"/>
    <w:rsid w:val="00DB01BE"/>
    <w:rsid w:val="00DB0F56"/>
    <w:rsid w:val="00DB2230"/>
    <w:rsid w:val="00DB6359"/>
    <w:rsid w:val="00DB6502"/>
    <w:rsid w:val="00DC027A"/>
    <w:rsid w:val="00DC083E"/>
    <w:rsid w:val="00DC0D06"/>
    <w:rsid w:val="00DC1278"/>
    <w:rsid w:val="00DC2B30"/>
    <w:rsid w:val="00DC4AF0"/>
    <w:rsid w:val="00DC535B"/>
    <w:rsid w:val="00DC6C72"/>
    <w:rsid w:val="00DC709B"/>
    <w:rsid w:val="00DC7C1B"/>
    <w:rsid w:val="00DD2976"/>
    <w:rsid w:val="00DD4F5C"/>
    <w:rsid w:val="00DD677C"/>
    <w:rsid w:val="00DE6515"/>
    <w:rsid w:val="00DE6D29"/>
    <w:rsid w:val="00DF0590"/>
    <w:rsid w:val="00DF0FD0"/>
    <w:rsid w:val="00DF3014"/>
    <w:rsid w:val="00DF4D59"/>
    <w:rsid w:val="00DF54F3"/>
    <w:rsid w:val="00DF6F6C"/>
    <w:rsid w:val="00DF7028"/>
    <w:rsid w:val="00E0587D"/>
    <w:rsid w:val="00E06277"/>
    <w:rsid w:val="00E15C08"/>
    <w:rsid w:val="00E166BE"/>
    <w:rsid w:val="00E166D7"/>
    <w:rsid w:val="00E1737B"/>
    <w:rsid w:val="00E21365"/>
    <w:rsid w:val="00E230AD"/>
    <w:rsid w:val="00E235DD"/>
    <w:rsid w:val="00E23843"/>
    <w:rsid w:val="00E253EA"/>
    <w:rsid w:val="00E25A8A"/>
    <w:rsid w:val="00E26D6A"/>
    <w:rsid w:val="00E311B9"/>
    <w:rsid w:val="00E34E86"/>
    <w:rsid w:val="00E357D7"/>
    <w:rsid w:val="00E41185"/>
    <w:rsid w:val="00E43E02"/>
    <w:rsid w:val="00E448A0"/>
    <w:rsid w:val="00E44DF9"/>
    <w:rsid w:val="00E44F2B"/>
    <w:rsid w:val="00E46698"/>
    <w:rsid w:val="00E52BA9"/>
    <w:rsid w:val="00E55972"/>
    <w:rsid w:val="00E56C8A"/>
    <w:rsid w:val="00E63E69"/>
    <w:rsid w:val="00E70427"/>
    <w:rsid w:val="00E71BB9"/>
    <w:rsid w:val="00E735BD"/>
    <w:rsid w:val="00E74107"/>
    <w:rsid w:val="00E76F27"/>
    <w:rsid w:val="00E77FE4"/>
    <w:rsid w:val="00E8413C"/>
    <w:rsid w:val="00E8418D"/>
    <w:rsid w:val="00E87CF0"/>
    <w:rsid w:val="00E91A5C"/>
    <w:rsid w:val="00E94868"/>
    <w:rsid w:val="00E96E74"/>
    <w:rsid w:val="00EA0C65"/>
    <w:rsid w:val="00EA2E66"/>
    <w:rsid w:val="00EA2F22"/>
    <w:rsid w:val="00EA3E9F"/>
    <w:rsid w:val="00EA3FEB"/>
    <w:rsid w:val="00EA41A0"/>
    <w:rsid w:val="00EA4344"/>
    <w:rsid w:val="00EA6BA6"/>
    <w:rsid w:val="00EB34ED"/>
    <w:rsid w:val="00EB3BA7"/>
    <w:rsid w:val="00EB5C29"/>
    <w:rsid w:val="00EB6270"/>
    <w:rsid w:val="00EC15BB"/>
    <w:rsid w:val="00EC4FDE"/>
    <w:rsid w:val="00EC6E9B"/>
    <w:rsid w:val="00ED34C8"/>
    <w:rsid w:val="00ED3737"/>
    <w:rsid w:val="00ED51F7"/>
    <w:rsid w:val="00EE02BC"/>
    <w:rsid w:val="00EE4FB5"/>
    <w:rsid w:val="00EE6F84"/>
    <w:rsid w:val="00EE74CC"/>
    <w:rsid w:val="00EF17CB"/>
    <w:rsid w:val="00F01B32"/>
    <w:rsid w:val="00F03387"/>
    <w:rsid w:val="00F05A93"/>
    <w:rsid w:val="00F0711E"/>
    <w:rsid w:val="00F116CF"/>
    <w:rsid w:val="00F142EA"/>
    <w:rsid w:val="00F1547F"/>
    <w:rsid w:val="00F16342"/>
    <w:rsid w:val="00F17FB4"/>
    <w:rsid w:val="00F218A5"/>
    <w:rsid w:val="00F26AC8"/>
    <w:rsid w:val="00F273A1"/>
    <w:rsid w:val="00F31ED1"/>
    <w:rsid w:val="00F3348C"/>
    <w:rsid w:val="00F34051"/>
    <w:rsid w:val="00F34797"/>
    <w:rsid w:val="00F34DDE"/>
    <w:rsid w:val="00F35139"/>
    <w:rsid w:val="00F44737"/>
    <w:rsid w:val="00F44D4D"/>
    <w:rsid w:val="00F45A58"/>
    <w:rsid w:val="00F46595"/>
    <w:rsid w:val="00F47412"/>
    <w:rsid w:val="00F50EAA"/>
    <w:rsid w:val="00F52420"/>
    <w:rsid w:val="00F5414F"/>
    <w:rsid w:val="00F54D47"/>
    <w:rsid w:val="00F56E3B"/>
    <w:rsid w:val="00F6357E"/>
    <w:rsid w:val="00F65F5F"/>
    <w:rsid w:val="00F73752"/>
    <w:rsid w:val="00F74E02"/>
    <w:rsid w:val="00F75C4B"/>
    <w:rsid w:val="00F8248A"/>
    <w:rsid w:val="00F830BD"/>
    <w:rsid w:val="00F844F9"/>
    <w:rsid w:val="00F869E5"/>
    <w:rsid w:val="00F86C1F"/>
    <w:rsid w:val="00F87015"/>
    <w:rsid w:val="00F90383"/>
    <w:rsid w:val="00F92026"/>
    <w:rsid w:val="00F92DC8"/>
    <w:rsid w:val="00F93404"/>
    <w:rsid w:val="00F940EC"/>
    <w:rsid w:val="00F96BF6"/>
    <w:rsid w:val="00FA1C2F"/>
    <w:rsid w:val="00FA2269"/>
    <w:rsid w:val="00FA6BAB"/>
    <w:rsid w:val="00FB0978"/>
    <w:rsid w:val="00FB1807"/>
    <w:rsid w:val="00FB5271"/>
    <w:rsid w:val="00FB64BE"/>
    <w:rsid w:val="00FC3953"/>
    <w:rsid w:val="00FC75B9"/>
    <w:rsid w:val="00FD195A"/>
    <w:rsid w:val="00FD2DBE"/>
    <w:rsid w:val="00FD4883"/>
    <w:rsid w:val="00FD5A9B"/>
    <w:rsid w:val="00FD65C6"/>
    <w:rsid w:val="00FD68A1"/>
    <w:rsid w:val="00FD76E0"/>
    <w:rsid w:val="00FD7BB2"/>
    <w:rsid w:val="00FE3B18"/>
    <w:rsid w:val="00FF115C"/>
    <w:rsid w:val="00FF2413"/>
    <w:rsid w:val="00FF48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599F3-B2AA-433F-82E8-EE5E1062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rsid w:val="0072519D"/>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rsid w:val="0072519D"/>
    <w:rPr>
      <w:rFonts w:ascii="Times New Roman" w:eastAsia="Times New Roman" w:hAnsi="Times New Roman" w:cs="Times New Roman"/>
      <w:sz w:val="20"/>
      <w:szCs w:val="20"/>
      <w:lang w:eastAsia="de-DE"/>
    </w:rPr>
  </w:style>
  <w:style w:type="character" w:styleId="Funotenzeichen">
    <w:name w:val="footnote reference"/>
    <w:basedOn w:val="Absatz-Standardschriftart"/>
    <w:rsid w:val="0072519D"/>
    <w:rPr>
      <w:vertAlign w:val="superscript"/>
    </w:rPr>
  </w:style>
  <w:style w:type="paragraph" w:styleId="Listenabsatz">
    <w:name w:val="List Paragraph"/>
    <w:basedOn w:val="Standard"/>
    <w:uiPriority w:val="34"/>
    <w:qFormat/>
    <w:rsid w:val="00742590"/>
    <w:pPr>
      <w:ind w:left="720"/>
      <w:contextualSpacing/>
    </w:pPr>
  </w:style>
  <w:style w:type="paragraph" w:styleId="Sprechblasentext">
    <w:name w:val="Balloon Text"/>
    <w:basedOn w:val="Standard"/>
    <w:link w:val="SprechblasentextZchn"/>
    <w:uiPriority w:val="99"/>
    <w:semiHidden/>
    <w:unhideWhenUsed/>
    <w:rsid w:val="005D3E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3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102FB-D58B-4334-AD6F-F3AD8CF1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1899</Words>
  <Characters>11964</Characters>
  <Application>Microsoft Office Word</Application>
  <DocSecurity>4</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Böge Marta</dc:creator>
  <cp:keywords/>
  <dc:description/>
  <cp:lastModifiedBy>Gräber Julia</cp:lastModifiedBy>
  <cp:revision>2</cp:revision>
  <cp:lastPrinted>2023-02-14T13:42:00Z</cp:lastPrinted>
  <dcterms:created xsi:type="dcterms:W3CDTF">2023-03-30T10:21:00Z</dcterms:created>
  <dcterms:modified xsi:type="dcterms:W3CDTF">2023-03-30T10:21:00Z</dcterms:modified>
</cp:coreProperties>
</file>